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9DD0" w14:textId="77777777" w:rsidR="00160E7C" w:rsidRDefault="004460AE">
      <w:r>
        <w:t xml:space="preserve">PROJECT </w:t>
      </w:r>
      <w:r w:rsidR="00160E7C">
        <w:t xml:space="preserve">MILESTONES AND </w:t>
      </w:r>
      <w:r w:rsidR="0041668C">
        <w:t xml:space="preserve">TARGET </w:t>
      </w:r>
      <w:r w:rsidR="00160E7C">
        <w:t xml:space="preserve">SCHEDULE </w:t>
      </w:r>
    </w:p>
    <w:p w14:paraId="2DA80B08" w14:textId="77777777" w:rsidR="004460AE" w:rsidRPr="004460AE" w:rsidRDefault="004460AE" w:rsidP="004460AE">
      <w:r w:rsidRPr="004460AE">
        <w:rPr>
          <w:b/>
          <w:bCs/>
        </w:rPr>
        <w:t>Project Milestones to Date</w:t>
      </w:r>
    </w:p>
    <w:p w14:paraId="22BBFCE9" w14:textId="77777777" w:rsidR="004460AE" w:rsidRDefault="004460AE" w:rsidP="004460AE">
      <w:pPr>
        <w:numPr>
          <w:ilvl w:val="0"/>
          <w:numId w:val="1"/>
        </w:numPr>
      </w:pPr>
      <w:r>
        <w:t xml:space="preserve">10-21  </w:t>
      </w:r>
      <w:r w:rsidRPr="004460AE">
        <w:t>Formed Committee</w:t>
      </w:r>
    </w:p>
    <w:p w14:paraId="20E249AB" w14:textId="2AA2F4FD" w:rsidR="009B4185" w:rsidRDefault="009B4185" w:rsidP="004460AE">
      <w:pPr>
        <w:numPr>
          <w:ilvl w:val="0"/>
          <w:numId w:val="1"/>
        </w:numPr>
      </w:pPr>
      <w:r>
        <w:t xml:space="preserve">11-21  Selectboard update -approval of </w:t>
      </w:r>
      <w:r w:rsidR="00947C9F">
        <w:t>Department of Environmental Conservation (</w:t>
      </w:r>
      <w:r>
        <w:t>DEC</w:t>
      </w:r>
      <w:r w:rsidR="00947C9F">
        <w:t xml:space="preserve">) </w:t>
      </w:r>
      <w:r>
        <w:t xml:space="preserve"> forgivable loan up to $125,000</w:t>
      </w:r>
    </w:p>
    <w:p w14:paraId="2430E27D" w14:textId="77777777" w:rsidR="004460AE" w:rsidRPr="004460AE" w:rsidRDefault="004460AE" w:rsidP="004460AE">
      <w:pPr>
        <w:numPr>
          <w:ilvl w:val="0"/>
          <w:numId w:val="1"/>
        </w:numPr>
      </w:pPr>
      <w:r>
        <w:t xml:space="preserve">3-22   </w:t>
      </w:r>
      <w:r w:rsidRPr="004460AE">
        <w:t>Contracted with Otter Creek and NRPC</w:t>
      </w:r>
    </w:p>
    <w:p w14:paraId="026DA630" w14:textId="77777777" w:rsidR="004460AE" w:rsidRPr="004460AE" w:rsidRDefault="004460AE" w:rsidP="004460AE">
      <w:pPr>
        <w:numPr>
          <w:ilvl w:val="0"/>
          <w:numId w:val="1"/>
        </w:numPr>
      </w:pPr>
      <w:r>
        <w:t xml:space="preserve">4-22   </w:t>
      </w:r>
      <w:r w:rsidRPr="004460AE">
        <w:t>Landowner Survey</w:t>
      </w:r>
    </w:p>
    <w:p w14:paraId="438D2B92" w14:textId="77777777" w:rsidR="004460AE" w:rsidRPr="004460AE" w:rsidRDefault="004460AE" w:rsidP="004460AE">
      <w:pPr>
        <w:numPr>
          <w:ilvl w:val="0"/>
          <w:numId w:val="1"/>
        </w:numPr>
      </w:pPr>
      <w:r w:rsidRPr="00C82C06">
        <w:t xml:space="preserve">5-22   Partial Draft (30%) of </w:t>
      </w:r>
      <w:r w:rsidR="00F376AB" w:rsidRPr="00C82C06">
        <w:t>Preliminary Engineering Report (PER)</w:t>
      </w:r>
      <w:r w:rsidR="00F376AB">
        <w:t xml:space="preserve"> </w:t>
      </w:r>
      <w:r w:rsidRPr="004460AE">
        <w:t xml:space="preserve"> Completed</w:t>
      </w:r>
    </w:p>
    <w:p w14:paraId="19CD595C" w14:textId="77777777" w:rsidR="004460AE" w:rsidRPr="004460AE" w:rsidRDefault="004460AE" w:rsidP="004460AE">
      <w:pPr>
        <w:numPr>
          <w:ilvl w:val="0"/>
          <w:numId w:val="1"/>
        </w:numPr>
      </w:pPr>
      <w:r>
        <w:t xml:space="preserve">8-22   </w:t>
      </w:r>
      <w:r w:rsidRPr="004460AE">
        <w:t>Obtained State Revolving Fund Loan ($48,000) for planning work</w:t>
      </w:r>
    </w:p>
    <w:p w14:paraId="75E9D651" w14:textId="77777777" w:rsidR="004460AE" w:rsidRPr="004460AE" w:rsidRDefault="004460AE" w:rsidP="004460AE">
      <w:pPr>
        <w:numPr>
          <w:ilvl w:val="0"/>
          <w:numId w:val="1"/>
        </w:numPr>
      </w:pPr>
      <w:r>
        <w:t xml:space="preserve">10-22 </w:t>
      </w:r>
      <w:r w:rsidRPr="004460AE">
        <w:t>Announcement of $1.4 million ARPA appropriation</w:t>
      </w:r>
    </w:p>
    <w:p w14:paraId="26CFCE99" w14:textId="77777777" w:rsidR="004460AE" w:rsidRDefault="004460AE" w:rsidP="004460AE">
      <w:pPr>
        <w:numPr>
          <w:ilvl w:val="0"/>
          <w:numId w:val="1"/>
        </w:numPr>
      </w:pPr>
      <w:r>
        <w:t xml:space="preserve">11-22  </w:t>
      </w:r>
      <w:r w:rsidRPr="004460AE">
        <w:t xml:space="preserve">Identified target parcels </w:t>
      </w:r>
      <w:r w:rsidR="00F376AB">
        <w:t xml:space="preserve">to evaluate for </w:t>
      </w:r>
      <w:r w:rsidRPr="004460AE">
        <w:t xml:space="preserve"> wastewater disposal</w:t>
      </w:r>
    </w:p>
    <w:p w14:paraId="0D359016" w14:textId="77777777" w:rsidR="009B4185" w:rsidRPr="004460AE" w:rsidRDefault="009B4185" w:rsidP="004460AE">
      <w:pPr>
        <w:numPr>
          <w:ilvl w:val="0"/>
          <w:numId w:val="1"/>
        </w:numPr>
      </w:pPr>
      <w:r>
        <w:t xml:space="preserve">2-23    Selectboard update -identified target </w:t>
      </w:r>
      <w:r w:rsidR="00F376AB">
        <w:t>wastewater</w:t>
      </w:r>
      <w:r>
        <w:t xml:space="preserve"> sites, status of feasibility study</w:t>
      </w:r>
    </w:p>
    <w:p w14:paraId="5AE560ED" w14:textId="77777777" w:rsidR="009B4185" w:rsidRDefault="004460AE" w:rsidP="009B4185">
      <w:pPr>
        <w:numPr>
          <w:ilvl w:val="0"/>
          <w:numId w:val="1"/>
        </w:numPr>
      </w:pPr>
      <w:r>
        <w:t xml:space="preserve">4-23   </w:t>
      </w:r>
      <w:r w:rsidRPr="004460AE">
        <w:t>Obtained permission for test pits on parcels</w:t>
      </w:r>
      <w:r w:rsidR="009B4185">
        <w:t>4-23  Selectboard update -background information</w:t>
      </w:r>
      <w:r w:rsidR="00A82A49">
        <w:t>, potential loss of grants</w:t>
      </w:r>
    </w:p>
    <w:p w14:paraId="2CC44222" w14:textId="77777777" w:rsidR="00A82A49" w:rsidRDefault="00A82A49" w:rsidP="009B4185">
      <w:pPr>
        <w:numPr>
          <w:ilvl w:val="0"/>
          <w:numId w:val="1"/>
        </w:numPr>
      </w:pPr>
      <w:r>
        <w:t>7-23  Selectboard update -increase forgivable loan amount</w:t>
      </w:r>
    </w:p>
    <w:p w14:paraId="0029EA9F" w14:textId="77777777" w:rsidR="004460AE" w:rsidRPr="004460AE" w:rsidRDefault="004460AE" w:rsidP="004460AE">
      <w:pPr>
        <w:numPr>
          <w:ilvl w:val="0"/>
          <w:numId w:val="1"/>
        </w:numPr>
      </w:pPr>
      <w:r>
        <w:t xml:space="preserve">11-23  </w:t>
      </w:r>
      <w:r w:rsidRPr="004460AE">
        <w:t>Secured archeological clearance for completing test pits on 4 properties</w:t>
      </w:r>
    </w:p>
    <w:p w14:paraId="631A8830" w14:textId="77777777" w:rsidR="004460AE" w:rsidRPr="004460AE" w:rsidRDefault="004460AE" w:rsidP="004460AE">
      <w:pPr>
        <w:numPr>
          <w:ilvl w:val="0"/>
          <w:numId w:val="1"/>
        </w:numPr>
      </w:pPr>
      <w:r>
        <w:t xml:space="preserve">12-23  </w:t>
      </w:r>
      <w:r w:rsidRPr="004460AE">
        <w:t>Completed test pits on 4 properties</w:t>
      </w:r>
    </w:p>
    <w:p w14:paraId="0BE77CA6" w14:textId="77777777" w:rsidR="004460AE" w:rsidRPr="004460AE" w:rsidRDefault="004460AE" w:rsidP="004460AE">
      <w:pPr>
        <w:numPr>
          <w:ilvl w:val="0"/>
          <w:numId w:val="1"/>
        </w:numPr>
      </w:pPr>
      <w:r>
        <w:t xml:space="preserve">1-24  Announcement of $727K </w:t>
      </w:r>
      <w:r w:rsidRPr="004460AE">
        <w:t xml:space="preserve">VT Community Recovery and Revitalization Program (CRRP) </w:t>
      </w:r>
      <w:r>
        <w:t xml:space="preserve">appropriation </w:t>
      </w:r>
    </w:p>
    <w:p w14:paraId="4AA59AAF" w14:textId="77777777" w:rsidR="004460AE" w:rsidRDefault="004460AE" w:rsidP="004460AE">
      <w:pPr>
        <w:numPr>
          <w:ilvl w:val="0"/>
          <w:numId w:val="1"/>
        </w:numPr>
      </w:pPr>
      <w:r>
        <w:t xml:space="preserve">1-24   </w:t>
      </w:r>
      <w:r w:rsidRPr="004460AE">
        <w:t xml:space="preserve">Draft </w:t>
      </w:r>
      <w:r w:rsidR="00F376AB" w:rsidRPr="00C82C06">
        <w:t>PER</w:t>
      </w:r>
      <w:r w:rsidRPr="00C82C06">
        <w:t>,</w:t>
      </w:r>
      <w:r w:rsidRPr="004460AE">
        <w:t xml:space="preserve"> 60% Complete</w:t>
      </w:r>
    </w:p>
    <w:p w14:paraId="4E2C161F" w14:textId="77777777" w:rsidR="004460AE" w:rsidRDefault="004460AE" w:rsidP="004460AE">
      <w:pPr>
        <w:numPr>
          <w:ilvl w:val="0"/>
          <w:numId w:val="1"/>
        </w:numPr>
      </w:pPr>
      <w:r>
        <w:t>2-24   Community presentation</w:t>
      </w:r>
      <w:r w:rsidR="009B4185">
        <w:t>-Allenholm parcel identified for investigation</w:t>
      </w:r>
    </w:p>
    <w:p w14:paraId="0C598858" w14:textId="77777777" w:rsidR="00035DF0" w:rsidRDefault="00035DF0" w:rsidP="004460AE">
      <w:pPr>
        <w:numPr>
          <w:ilvl w:val="0"/>
          <w:numId w:val="1"/>
        </w:numPr>
      </w:pPr>
      <w:r>
        <w:t xml:space="preserve">2-24  Ongoing discussions with </w:t>
      </w:r>
      <w:r w:rsidR="009B4185">
        <w:t>Vermont Land Trust concerning Allenholm conservation easement</w:t>
      </w:r>
    </w:p>
    <w:p w14:paraId="61D04CB7" w14:textId="77777777" w:rsidR="00181A9B" w:rsidRDefault="00181A9B" w:rsidP="004460AE">
      <w:pPr>
        <w:numPr>
          <w:ilvl w:val="0"/>
          <w:numId w:val="1"/>
        </w:numPr>
      </w:pPr>
      <w:r>
        <w:t xml:space="preserve">3-24  </w:t>
      </w:r>
      <w:r w:rsidR="0041668C">
        <w:t>Eliminated Keeler Bay as target service area due to transmission distance</w:t>
      </w:r>
    </w:p>
    <w:p w14:paraId="0F1C03E4" w14:textId="77777777" w:rsidR="0041668C" w:rsidRDefault="0041668C" w:rsidP="004460AE">
      <w:pPr>
        <w:numPr>
          <w:ilvl w:val="0"/>
          <w:numId w:val="1"/>
        </w:numPr>
      </w:pPr>
      <w:r>
        <w:t>3-24  Selectboard update -background information</w:t>
      </w:r>
    </w:p>
    <w:p w14:paraId="40CDFB86" w14:textId="77777777" w:rsidR="00181A9B" w:rsidRDefault="00181A9B" w:rsidP="00181A9B">
      <w:pPr>
        <w:numPr>
          <w:ilvl w:val="0"/>
          <w:numId w:val="1"/>
        </w:numPr>
      </w:pPr>
      <w:r>
        <w:t xml:space="preserve">8-24  Selectboard update, appoint S. Robinson to replace R. Brown on </w:t>
      </w:r>
      <w:r w:rsidR="0041668C">
        <w:t>committee</w:t>
      </w:r>
    </w:p>
    <w:p w14:paraId="39371846" w14:textId="77777777" w:rsidR="00181A9B" w:rsidRDefault="00181A9B" w:rsidP="00AD2C94">
      <w:pPr>
        <w:numPr>
          <w:ilvl w:val="0"/>
          <w:numId w:val="1"/>
        </w:numPr>
        <w:spacing w:before="240" w:after="0"/>
      </w:pPr>
      <w:r>
        <w:lastRenderedPageBreak/>
        <w:t xml:space="preserve">9-24  Selectboard update -approval of </w:t>
      </w:r>
      <w:r w:rsidRPr="00C82C06">
        <w:t xml:space="preserve">potential ARPA and ACCD grants, Lavin property identified as potential target parcel, approval of $2500 for test pits </w:t>
      </w:r>
    </w:p>
    <w:p w14:paraId="11AB120B" w14:textId="77777777" w:rsidR="00C82C06" w:rsidRPr="00C82C06" w:rsidRDefault="00C82C06" w:rsidP="00AD2C94">
      <w:pPr>
        <w:numPr>
          <w:ilvl w:val="0"/>
          <w:numId w:val="1"/>
        </w:numPr>
        <w:spacing w:before="240" w:after="0" w:line="240" w:lineRule="auto"/>
      </w:pPr>
      <w:r>
        <w:t xml:space="preserve">10-24  Revised DEC ($800,000) and ACCD ($239,000) grants </w:t>
      </w:r>
    </w:p>
    <w:p w14:paraId="6ADFF6F3" w14:textId="77777777" w:rsidR="00F376AB" w:rsidRDefault="00C82C06" w:rsidP="00AD2C94">
      <w:pPr>
        <w:pStyle w:val="ListParagraph"/>
        <w:numPr>
          <w:ilvl w:val="0"/>
          <w:numId w:val="1"/>
        </w:numPr>
        <w:spacing w:before="240" w:after="0" w:line="240" w:lineRule="auto"/>
      </w:pPr>
      <w:r>
        <w:t>11-24  Negotiations begin to acquire Lavin property</w:t>
      </w:r>
    </w:p>
    <w:p w14:paraId="6DA18DFB" w14:textId="77777777" w:rsidR="00395247" w:rsidRPr="00C82C06" w:rsidRDefault="00395247" w:rsidP="00AD2C94">
      <w:pPr>
        <w:pStyle w:val="ListParagraph"/>
        <w:spacing w:before="240" w:after="0" w:line="240" w:lineRule="auto"/>
      </w:pPr>
    </w:p>
    <w:p w14:paraId="77EA750F" w14:textId="77777777" w:rsidR="00AD2C94" w:rsidRPr="00947C9F" w:rsidRDefault="00395247" w:rsidP="00AD2C94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bCs/>
        </w:rPr>
      </w:pPr>
      <w:r>
        <w:t>12-</w:t>
      </w:r>
      <w:r w:rsidR="004017C2" w:rsidRPr="00C82C06">
        <w:t>24</w:t>
      </w:r>
      <w:r w:rsidR="004017C2" w:rsidRPr="00DB6A3E">
        <w:t xml:space="preserve">  Test pits on Lavin</w:t>
      </w:r>
      <w:r w:rsidR="00853984" w:rsidRPr="00C82C06">
        <w:t xml:space="preserve"> property</w:t>
      </w:r>
      <w:r>
        <w:t>, soils evaluation</w:t>
      </w:r>
    </w:p>
    <w:p w14:paraId="7899B76F" w14:textId="77777777" w:rsidR="00AD2C94" w:rsidRPr="000308DD" w:rsidRDefault="00AD2C94" w:rsidP="00AD2C94">
      <w:pPr>
        <w:pStyle w:val="ListParagraph"/>
        <w:spacing w:before="240" w:after="0" w:line="240" w:lineRule="auto"/>
      </w:pPr>
    </w:p>
    <w:p w14:paraId="49A82DCB" w14:textId="78C4B4FC" w:rsidR="000308DD" w:rsidRPr="000308DD" w:rsidRDefault="00AD2C94" w:rsidP="000308DD">
      <w:pPr>
        <w:pStyle w:val="ListParagraph"/>
        <w:numPr>
          <w:ilvl w:val="0"/>
          <w:numId w:val="1"/>
        </w:numPr>
        <w:spacing w:before="240" w:line="240" w:lineRule="auto"/>
      </w:pPr>
      <w:r w:rsidRPr="000308DD">
        <w:t>6-25  Funding from DEC and ACCD, purchase of Lavin property</w:t>
      </w:r>
    </w:p>
    <w:p w14:paraId="7FA2F573" w14:textId="3F5D7144" w:rsidR="000308DD" w:rsidRPr="000308DD" w:rsidRDefault="000308DD" w:rsidP="000308DD">
      <w:pPr>
        <w:pStyle w:val="ListParagraph"/>
        <w:spacing w:before="240" w:line="240" w:lineRule="auto"/>
      </w:pPr>
    </w:p>
    <w:p w14:paraId="222CB7D6" w14:textId="77777777" w:rsidR="00947C9F" w:rsidRDefault="00947C9F" w:rsidP="00947C9F">
      <w:pPr>
        <w:pStyle w:val="ListParagraph"/>
        <w:numPr>
          <w:ilvl w:val="0"/>
          <w:numId w:val="1"/>
        </w:numPr>
        <w:spacing w:before="240" w:after="0" w:line="240" w:lineRule="auto"/>
      </w:pPr>
      <w:r w:rsidRPr="00947C9F">
        <w:t xml:space="preserve">12-24  DEC approves PER </w:t>
      </w:r>
    </w:p>
    <w:p w14:paraId="5E791E44" w14:textId="77777777" w:rsidR="00947C9F" w:rsidRPr="00947C9F" w:rsidRDefault="00947C9F" w:rsidP="00947C9F">
      <w:pPr>
        <w:pStyle w:val="ListParagraph"/>
        <w:spacing w:before="240" w:after="0" w:line="240" w:lineRule="auto"/>
      </w:pPr>
    </w:p>
    <w:p w14:paraId="2CDB097F" w14:textId="7536A1DD" w:rsidR="000308DD" w:rsidRDefault="000308DD" w:rsidP="000308DD">
      <w:pPr>
        <w:pStyle w:val="ListParagraph"/>
        <w:numPr>
          <w:ilvl w:val="0"/>
          <w:numId w:val="1"/>
        </w:numPr>
        <w:spacing w:before="240" w:line="240" w:lineRule="auto"/>
      </w:pPr>
      <w:r w:rsidRPr="000308DD">
        <w:t>2-26</w:t>
      </w:r>
      <w:r>
        <w:t xml:space="preserve">  Wastewater project listed first on Grand Isle County Project Priority List</w:t>
      </w:r>
    </w:p>
    <w:p w14:paraId="561B80D1" w14:textId="687B1095" w:rsidR="003765CC" w:rsidRDefault="003765CC" w:rsidP="003765CC">
      <w:pPr>
        <w:pStyle w:val="ListParagraph"/>
        <w:spacing w:before="240" w:line="240" w:lineRule="auto"/>
      </w:pPr>
    </w:p>
    <w:p w14:paraId="25AA7FE7" w14:textId="040FA42E" w:rsidR="003765CC" w:rsidRPr="000308DD" w:rsidRDefault="003765CC" w:rsidP="000308DD">
      <w:pPr>
        <w:pStyle w:val="ListParagraph"/>
        <w:numPr>
          <w:ilvl w:val="0"/>
          <w:numId w:val="1"/>
        </w:numPr>
        <w:spacing w:before="240" w:line="240" w:lineRule="auto"/>
      </w:pPr>
      <w:r>
        <w:t>2-26  Vision Committee formed to solicit input on potential uses of Lavin property in addition to wastewater disposal</w:t>
      </w:r>
    </w:p>
    <w:p w14:paraId="6A1CC8B4" w14:textId="77777777" w:rsidR="000308DD" w:rsidRPr="000308DD" w:rsidRDefault="000308DD" w:rsidP="000308DD">
      <w:pPr>
        <w:pStyle w:val="ListParagraph"/>
        <w:spacing w:before="240" w:line="240" w:lineRule="auto"/>
      </w:pPr>
    </w:p>
    <w:p w14:paraId="7DE0C2BA" w14:textId="0C9E7C4C" w:rsidR="000308DD" w:rsidRPr="000308DD" w:rsidRDefault="000308DD" w:rsidP="000308DD">
      <w:pPr>
        <w:pStyle w:val="ListParagraph"/>
        <w:numPr>
          <w:ilvl w:val="0"/>
          <w:numId w:val="1"/>
        </w:numPr>
        <w:spacing w:before="240" w:line="240" w:lineRule="auto"/>
      </w:pPr>
      <w:r w:rsidRPr="000308DD">
        <w:t xml:space="preserve">3-26  Contracted with Fitzgerald Environmental Associates to conduct a wetlands delineation on the Lavin property </w:t>
      </w:r>
    </w:p>
    <w:p w14:paraId="75FC003A" w14:textId="447A79B0" w:rsidR="000308DD" w:rsidRPr="000308DD" w:rsidRDefault="000308DD" w:rsidP="000308DD">
      <w:pPr>
        <w:pStyle w:val="ListParagraph"/>
        <w:spacing w:before="240" w:line="240" w:lineRule="auto"/>
      </w:pPr>
    </w:p>
    <w:p w14:paraId="55BC3E00" w14:textId="0DEF8446" w:rsidR="000308DD" w:rsidRPr="000308DD" w:rsidRDefault="000308DD" w:rsidP="000308DD">
      <w:pPr>
        <w:pStyle w:val="ListParagraph"/>
        <w:numPr>
          <w:ilvl w:val="0"/>
          <w:numId w:val="1"/>
        </w:numPr>
        <w:spacing w:before="240" w:line="240" w:lineRule="auto"/>
      </w:pPr>
      <w:r w:rsidRPr="000308DD">
        <w:t>3-26  Requested earmark funding from Welch and Sanders offices</w:t>
      </w:r>
    </w:p>
    <w:p w14:paraId="25FC616B" w14:textId="6D43DD86" w:rsidR="000308DD" w:rsidRPr="000308DD" w:rsidRDefault="000308DD" w:rsidP="000308DD">
      <w:pPr>
        <w:pStyle w:val="ListParagraph"/>
        <w:spacing w:before="240" w:line="240" w:lineRule="auto"/>
      </w:pPr>
    </w:p>
    <w:p w14:paraId="6B36833C" w14:textId="2078A9A6" w:rsidR="00AD2C94" w:rsidRDefault="000308DD" w:rsidP="00947C9F">
      <w:pPr>
        <w:pStyle w:val="ListParagraph"/>
        <w:numPr>
          <w:ilvl w:val="0"/>
          <w:numId w:val="1"/>
        </w:numPr>
        <w:spacing w:before="240" w:line="240" w:lineRule="auto"/>
      </w:pPr>
      <w:r>
        <w:t>4-26  Chose Weston and Sampson to undertake a “step two” engineering analysis, including, among other things,  investigation of additional wastewater disposal capacity, project design and cost analysis, permitting</w:t>
      </w:r>
    </w:p>
    <w:p w14:paraId="0531E289" w14:textId="77777777" w:rsidR="003765CC" w:rsidRDefault="003765CC" w:rsidP="003765CC">
      <w:pPr>
        <w:pStyle w:val="ListParagraph"/>
        <w:spacing w:before="240" w:line="240" w:lineRule="auto"/>
      </w:pPr>
    </w:p>
    <w:p w14:paraId="29565FDF" w14:textId="64B53D7B" w:rsidR="00947C9F" w:rsidRDefault="003765CC" w:rsidP="00947C9F">
      <w:pPr>
        <w:pStyle w:val="ListParagraph"/>
        <w:numPr>
          <w:ilvl w:val="0"/>
          <w:numId w:val="1"/>
        </w:numPr>
        <w:spacing w:before="240" w:line="240" w:lineRule="auto"/>
      </w:pPr>
      <w:r>
        <w:t>5-26 Notification from Senator Welch’s office of nomination for a $1 million earmark</w:t>
      </w:r>
    </w:p>
    <w:p w14:paraId="6952420B" w14:textId="28DF1477" w:rsidR="003765CC" w:rsidRDefault="003765CC" w:rsidP="003765CC">
      <w:pPr>
        <w:pStyle w:val="ListParagraph"/>
        <w:spacing w:before="240" w:line="240" w:lineRule="auto"/>
      </w:pPr>
    </w:p>
    <w:p w14:paraId="3781AA80" w14:textId="7AD73552" w:rsidR="003765CC" w:rsidRDefault="003765CC" w:rsidP="00A86ADA">
      <w:pPr>
        <w:pStyle w:val="ListParagraph"/>
        <w:numPr>
          <w:ilvl w:val="0"/>
          <w:numId w:val="1"/>
        </w:numPr>
        <w:spacing w:before="240" w:line="240" w:lineRule="auto"/>
      </w:pPr>
      <w:r>
        <w:t>6-26  Preliminary wetlands delineation maps issued</w:t>
      </w:r>
    </w:p>
    <w:p w14:paraId="122CFCA6" w14:textId="77777777" w:rsidR="00A86ADA" w:rsidRPr="000308DD" w:rsidRDefault="00A86ADA" w:rsidP="00A86ADA">
      <w:pPr>
        <w:pStyle w:val="ListParagraph"/>
        <w:spacing w:before="240" w:line="240" w:lineRule="auto"/>
      </w:pPr>
    </w:p>
    <w:p w14:paraId="098CD3E6" w14:textId="5EF5DE67" w:rsidR="00395247" w:rsidRDefault="00395247" w:rsidP="00395247">
      <w:pPr>
        <w:rPr>
          <w:b/>
          <w:bCs/>
        </w:rPr>
      </w:pPr>
      <w:r w:rsidRPr="00C82C06">
        <w:rPr>
          <w:b/>
          <w:bCs/>
        </w:rPr>
        <w:t xml:space="preserve">Schedule (As of </w:t>
      </w:r>
      <w:r w:rsidR="00A86ADA">
        <w:rPr>
          <w:b/>
          <w:bCs/>
        </w:rPr>
        <w:t>June</w:t>
      </w:r>
      <w:r w:rsidRPr="00C82C06">
        <w:rPr>
          <w:b/>
          <w:bCs/>
        </w:rPr>
        <w:t xml:space="preserve"> 202</w:t>
      </w:r>
      <w:r w:rsidR="00947C9F">
        <w:rPr>
          <w:b/>
          <w:bCs/>
        </w:rPr>
        <w:t>6</w:t>
      </w:r>
      <w:r w:rsidRPr="00C82C06">
        <w:rPr>
          <w:b/>
          <w:bCs/>
        </w:rPr>
        <w:t>)</w:t>
      </w:r>
    </w:p>
    <w:p w14:paraId="0097DEA2" w14:textId="3A4451D0" w:rsidR="00AD2C94" w:rsidRDefault="00AD2C94" w:rsidP="00AD2C94">
      <w:pPr>
        <w:ind w:left="720" w:hanging="360"/>
      </w:pPr>
      <w:r w:rsidRPr="006F4AA3">
        <w:t>*</w:t>
      </w:r>
      <w:r w:rsidRPr="006F4AA3">
        <w:tab/>
        <w:t>Spring, 2026</w:t>
      </w:r>
      <w:r>
        <w:t xml:space="preserve"> </w:t>
      </w:r>
      <w:r w:rsidR="00947C9F">
        <w:t xml:space="preserve">    </w:t>
      </w:r>
      <w:r>
        <w:t>Delineate wetlands on Lavin property, additional test pits/soils evaluations</w:t>
      </w:r>
    </w:p>
    <w:p w14:paraId="68E93649" w14:textId="260EC45A" w:rsidR="00AD2C94" w:rsidRPr="00AD2C94" w:rsidRDefault="00AD2C94" w:rsidP="006F4AA3">
      <w:pPr>
        <w:ind w:left="720" w:hanging="360"/>
      </w:pPr>
      <w:r>
        <w:t>*</w:t>
      </w:r>
      <w:r>
        <w:tab/>
        <w:t>Summer, 2026  Project design</w:t>
      </w:r>
    </w:p>
    <w:p w14:paraId="07314EF6" w14:textId="77777777" w:rsidR="007135AC" w:rsidRDefault="007135AC"/>
    <w:sectPr w:rsidR="007135AC" w:rsidSect="009D4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71B07"/>
    <w:multiLevelType w:val="multilevel"/>
    <w:tmpl w:val="40FC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04206"/>
    <w:multiLevelType w:val="multilevel"/>
    <w:tmpl w:val="40FC6D24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690434">
    <w:abstractNumId w:val="0"/>
  </w:num>
  <w:num w:numId="2" w16cid:durableId="131806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7C"/>
    <w:rsid w:val="000308DD"/>
    <w:rsid w:val="00035DF0"/>
    <w:rsid w:val="00160E7C"/>
    <w:rsid w:val="00181A9B"/>
    <w:rsid w:val="002960FF"/>
    <w:rsid w:val="002B13E7"/>
    <w:rsid w:val="003765CC"/>
    <w:rsid w:val="00395247"/>
    <w:rsid w:val="004017C2"/>
    <w:rsid w:val="0041668C"/>
    <w:rsid w:val="004460AE"/>
    <w:rsid w:val="00667EFF"/>
    <w:rsid w:val="006E4C0F"/>
    <w:rsid w:val="006F4AA3"/>
    <w:rsid w:val="007135AC"/>
    <w:rsid w:val="007827A0"/>
    <w:rsid w:val="007C788F"/>
    <w:rsid w:val="007F4285"/>
    <w:rsid w:val="00853984"/>
    <w:rsid w:val="008E0E4A"/>
    <w:rsid w:val="00947C9F"/>
    <w:rsid w:val="009B4185"/>
    <w:rsid w:val="009D4C9F"/>
    <w:rsid w:val="00A6358A"/>
    <w:rsid w:val="00A82A49"/>
    <w:rsid w:val="00A86ADA"/>
    <w:rsid w:val="00AD2C94"/>
    <w:rsid w:val="00C82C06"/>
    <w:rsid w:val="00C84A9A"/>
    <w:rsid w:val="00CD7AF1"/>
    <w:rsid w:val="00CE7439"/>
    <w:rsid w:val="00DB6A3E"/>
    <w:rsid w:val="00F376AB"/>
    <w:rsid w:val="00FA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B375A"/>
  <w15:docId w15:val="{73A514EB-AA2F-224E-9ABC-135D6A88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C9F"/>
  </w:style>
  <w:style w:type="paragraph" w:styleId="Heading1">
    <w:name w:val="heading 1"/>
    <w:basedOn w:val="Normal"/>
    <w:next w:val="Normal"/>
    <w:link w:val="Heading1Char"/>
    <w:uiPriority w:val="9"/>
    <w:qFormat/>
    <w:rsid w:val="00160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E7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460AE"/>
    <w:pPr>
      <w:spacing w:after="0" w:line="240" w:lineRule="auto"/>
    </w:pPr>
  </w:style>
  <w:style w:type="numbering" w:customStyle="1" w:styleId="CurrentList1">
    <w:name w:val="Current List1"/>
    <w:uiPriority w:val="99"/>
    <w:rsid w:val="004460A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2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4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6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251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0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96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4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8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5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45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70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3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92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1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8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478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45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54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5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2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6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57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4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2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9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0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15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27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3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9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33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0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66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9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53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45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7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8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2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54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31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2329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peter.zamore@gmail.com</dc:creator>
  <cp:lastModifiedBy>Peter Zamore</cp:lastModifiedBy>
  <cp:revision>2</cp:revision>
  <dcterms:created xsi:type="dcterms:W3CDTF">2026-06-13T11:12:00Z</dcterms:created>
  <dcterms:modified xsi:type="dcterms:W3CDTF">2026-06-13T11:12:00Z</dcterms:modified>
</cp:coreProperties>
</file>