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45A7" w14:textId="1991BD0C" w:rsidR="00F25D40" w:rsidRPr="00F25D40" w:rsidRDefault="00F25D40" w:rsidP="00F25D40">
      <w:pPr>
        <w:rPr>
          <w:b/>
          <w:bCs/>
          <w:u w:val="single"/>
        </w:rPr>
      </w:pPr>
      <w:r w:rsidRPr="00F25D40">
        <w:rPr>
          <w:b/>
          <w:bCs/>
          <w:u w:val="single"/>
        </w:rPr>
        <w:t>Ju</w:t>
      </w:r>
      <w:r>
        <w:rPr>
          <w:b/>
          <w:bCs/>
          <w:u w:val="single"/>
        </w:rPr>
        <w:t>ly 14</w:t>
      </w:r>
      <w:r w:rsidRPr="00F25D40">
        <w:rPr>
          <w:b/>
          <w:bCs/>
          <w:u w:val="single"/>
        </w:rPr>
        <w:t xml:space="preserve">, </w:t>
      </w:r>
      <w:proofErr w:type="gramStart"/>
      <w:r w:rsidRPr="00F25D40">
        <w:rPr>
          <w:b/>
          <w:bCs/>
          <w:u w:val="single"/>
        </w:rPr>
        <w:t>2025  ZA’s</w:t>
      </w:r>
      <w:proofErr w:type="gramEnd"/>
      <w:r w:rsidRPr="00F25D40">
        <w:rPr>
          <w:b/>
          <w:bCs/>
          <w:u w:val="single"/>
        </w:rPr>
        <w:t xml:space="preserve"> report to the SB</w:t>
      </w:r>
    </w:p>
    <w:p w14:paraId="2DE7C8F6" w14:textId="44A89110" w:rsidR="00F25D40" w:rsidRPr="00F25D40" w:rsidRDefault="00F25D40" w:rsidP="00F25D40">
      <w:pPr>
        <w:pStyle w:val="ListParagraph"/>
        <w:numPr>
          <w:ilvl w:val="0"/>
          <w:numId w:val="2"/>
        </w:numPr>
        <w:rPr>
          <w:b/>
          <w:bCs/>
          <w:u w:val="single"/>
        </w:rPr>
      </w:pPr>
      <w:r>
        <w:t>I received the application for a DRB hearing about the proposed Town Park last week</w:t>
      </w:r>
      <w:r w:rsidR="00290CF6">
        <w:t xml:space="preserve"> and have set the hearing date for August 13</w:t>
      </w:r>
      <w:r>
        <w:t>. The Town is listed as the Applicant. I will need confirmation that the $180 hearing fee will be waived.</w:t>
      </w:r>
    </w:p>
    <w:p w14:paraId="7943EA6E" w14:textId="681D0DDF" w:rsidR="00F25D40" w:rsidRPr="00F25D40" w:rsidRDefault="00F25D40" w:rsidP="00F25D40">
      <w:pPr>
        <w:pStyle w:val="ListParagraph"/>
        <w:numPr>
          <w:ilvl w:val="0"/>
          <w:numId w:val="2"/>
        </w:numPr>
        <w:rPr>
          <w:b/>
          <w:bCs/>
          <w:u w:val="single"/>
        </w:rPr>
      </w:pPr>
      <w:r>
        <w:t>Additionally, the new town office still needs to go through the required review process before the Development Review Board.  Required reviews are for conditional use and site plan.  I’ll need to know who to talk to about scheduling that.</w:t>
      </w:r>
    </w:p>
    <w:p w14:paraId="3ED83638" w14:textId="77777777" w:rsidR="00F25D40" w:rsidRDefault="00F25D40" w:rsidP="00F25D40">
      <w:pPr>
        <w:rPr>
          <w:b/>
          <w:bCs/>
          <w:u w:val="single"/>
        </w:rPr>
      </w:pPr>
    </w:p>
    <w:p w14:paraId="56D36942" w14:textId="3DAA06EB" w:rsidR="00F25D40" w:rsidRPr="00F25D40" w:rsidRDefault="00F25D40" w:rsidP="00F25D40">
      <w:pPr>
        <w:rPr>
          <w:b/>
          <w:bCs/>
          <w:u w:val="single"/>
        </w:rPr>
      </w:pPr>
      <w:r w:rsidRPr="00F25D40">
        <w:rPr>
          <w:b/>
          <w:bCs/>
          <w:u w:val="single"/>
        </w:rPr>
        <w:t>Planning Commission</w:t>
      </w:r>
    </w:p>
    <w:p w14:paraId="0779F135" w14:textId="7A46DFDF" w:rsidR="00F25D40" w:rsidRPr="00F25D40" w:rsidRDefault="00290CF6" w:rsidP="00F25D40">
      <w:r>
        <w:t xml:space="preserve">The Planning Commission will meet this Wednesday (July 16) after an extended </w:t>
      </w:r>
      <w:proofErr w:type="gramStart"/>
      <w:r>
        <w:t>tine</w:t>
      </w:r>
      <w:proofErr w:type="gramEnd"/>
      <w:r>
        <w:t xml:space="preserve"> off.  Both the June 18 and July 2 meetings were cancelled.  </w:t>
      </w:r>
      <w:r w:rsidR="00F25D40" w:rsidRPr="00F25D40">
        <w:t>The PC continues to discuss clarifications in the Development Regulations, including clarifying definitions of “average natural grade” and “</w:t>
      </w:r>
      <w:r>
        <w:t>p</w:t>
      </w:r>
      <w:r w:rsidR="00F25D40" w:rsidRPr="00F25D40">
        <w:t>re-construction grade.”</w:t>
      </w:r>
    </w:p>
    <w:p w14:paraId="6C2724C4" w14:textId="41479D6A" w:rsidR="00F25D40" w:rsidRPr="00F25D40" w:rsidRDefault="00F25D40" w:rsidP="00F25D40">
      <w:r w:rsidRPr="00F25D40">
        <w:t xml:space="preserve">The Commission has been asked by South Hero Land Trust and the Rec Commission to be included in discussions of future recreational use of the Lavin property.  It was the Commission’s opinion that a member of the Selectboard should be part of these discussions.  Steve Robinson attended the June 4 Planning Commission meeting, and the Commission members appreciated his recommendations.  </w:t>
      </w:r>
      <w:r w:rsidR="00290CF6">
        <w:t>A current survey of the property is available from the Zoning Office.  I’m concerned that Rec and Conservation Commissions are discussing plans without understanding where boundaries, easements, and wastewater locations are, in addition to the impact their plans may have on future use of the property.</w:t>
      </w:r>
      <w:r w:rsidRPr="00F25D40">
        <w:t xml:space="preserve">  </w:t>
      </w:r>
    </w:p>
    <w:p w14:paraId="34BA5AFB" w14:textId="77777777" w:rsidR="00F25D40" w:rsidRPr="00F25D40" w:rsidRDefault="00F25D40" w:rsidP="00F25D40">
      <w:pPr>
        <w:rPr>
          <w:b/>
          <w:bCs/>
          <w:u w:val="single"/>
        </w:rPr>
      </w:pPr>
      <w:r w:rsidRPr="00F25D40">
        <w:rPr>
          <w:b/>
          <w:bCs/>
          <w:u w:val="single"/>
        </w:rPr>
        <w:t>Development Review Board</w:t>
      </w:r>
    </w:p>
    <w:p w14:paraId="185CF90C" w14:textId="689C6AAC" w:rsidR="00F25D40" w:rsidRDefault="00290CF6" w:rsidP="00F25D40">
      <w:r>
        <w:t>T</w:t>
      </w:r>
      <w:r w:rsidR="00F25D40" w:rsidRPr="00F25D40">
        <w:t>he Pest Pro site plan amendment</w:t>
      </w:r>
      <w:r>
        <w:t xml:space="preserve"> was approved by the DRB on June 11.  There were no appeals within the 30-day period after the approval.</w:t>
      </w:r>
      <w:r w:rsidR="00F25D40" w:rsidRPr="00F25D40">
        <w:t xml:space="preserve">   The Environmental Court in February of this year had agreed that the 2015 </w:t>
      </w:r>
      <w:proofErr w:type="spellStart"/>
      <w:r w:rsidR="00F25D40" w:rsidRPr="00F25D40">
        <w:t>ECourt</w:t>
      </w:r>
      <w:proofErr w:type="spellEnd"/>
      <w:r w:rsidR="00F25D40" w:rsidRPr="00F25D40">
        <w:t xml:space="preserve"> stipulation did not prevent the DRB from considering an amendment to the site plan and remanded it back to the DRB for a decision.  The hearing was held on May 28</w:t>
      </w:r>
      <w:r>
        <w:t>.</w:t>
      </w:r>
    </w:p>
    <w:p w14:paraId="697C3E98" w14:textId="77777777" w:rsidR="00290CF6" w:rsidRPr="00F25D40" w:rsidRDefault="00290CF6" w:rsidP="00F25D40"/>
    <w:p w14:paraId="41CB046C" w14:textId="77777777" w:rsidR="00F25D40" w:rsidRPr="00F25D40" w:rsidRDefault="00F25D40" w:rsidP="00F25D40">
      <w:r w:rsidRPr="00F25D40">
        <w:t>Respectfully submitted,</w:t>
      </w:r>
    </w:p>
    <w:p w14:paraId="24756C84" w14:textId="77777777" w:rsidR="00F25D40" w:rsidRPr="00F25D40" w:rsidRDefault="00F25D40" w:rsidP="00F25D40">
      <w:r w:rsidRPr="00F25D40">
        <w:t>Martha Taylor-Varney, ZA</w:t>
      </w:r>
    </w:p>
    <w:p w14:paraId="5384F6E4" w14:textId="77777777" w:rsidR="0062618C" w:rsidRDefault="0062618C"/>
    <w:sectPr w:rsidR="00626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7024B"/>
    <w:multiLevelType w:val="hybridMultilevel"/>
    <w:tmpl w:val="33B61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B61BEA"/>
    <w:multiLevelType w:val="hybridMultilevel"/>
    <w:tmpl w:val="2EE0B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28430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90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40"/>
    <w:rsid w:val="000965CD"/>
    <w:rsid w:val="00290CF6"/>
    <w:rsid w:val="002D551C"/>
    <w:rsid w:val="0039788A"/>
    <w:rsid w:val="0062618C"/>
    <w:rsid w:val="0066395B"/>
    <w:rsid w:val="00A813D8"/>
    <w:rsid w:val="00E40B34"/>
    <w:rsid w:val="00F2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829F"/>
  <w15:chartTrackingRefBased/>
  <w15:docId w15:val="{A53E917A-D926-441F-90B1-F0258BF4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D40"/>
    <w:rPr>
      <w:rFonts w:eastAsiaTheme="majorEastAsia" w:cstheme="majorBidi"/>
      <w:color w:val="272727" w:themeColor="text1" w:themeTint="D8"/>
    </w:rPr>
  </w:style>
  <w:style w:type="paragraph" w:styleId="Title">
    <w:name w:val="Title"/>
    <w:basedOn w:val="Normal"/>
    <w:next w:val="Normal"/>
    <w:link w:val="TitleChar"/>
    <w:uiPriority w:val="10"/>
    <w:qFormat/>
    <w:rsid w:val="00F25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D40"/>
    <w:pPr>
      <w:spacing w:before="160"/>
      <w:jc w:val="center"/>
    </w:pPr>
    <w:rPr>
      <w:i/>
      <w:iCs/>
      <w:color w:val="404040" w:themeColor="text1" w:themeTint="BF"/>
    </w:rPr>
  </w:style>
  <w:style w:type="character" w:customStyle="1" w:styleId="QuoteChar">
    <w:name w:val="Quote Char"/>
    <w:basedOn w:val="DefaultParagraphFont"/>
    <w:link w:val="Quote"/>
    <w:uiPriority w:val="29"/>
    <w:rsid w:val="00F25D40"/>
    <w:rPr>
      <w:i/>
      <w:iCs/>
      <w:color w:val="404040" w:themeColor="text1" w:themeTint="BF"/>
    </w:rPr>
  </w:style>
  <w:style w:type="paragraph" w:styleId="ListParagraph">
    <w:name w:val="List Paragraph"/>
    <w:basedOn w:val="Normal"/>
    <w:uiPriority w:val="34"/>
    <w:qFormat/>
    <w:rsid w:val="00F25D40"/>
    <w:pPr>
      <w:ind w:left="720"/>
      <w:contextualSpacing/>
    </w:pPr>
  </w:style>
  <w:style w:type="character" w:styleId="IntenseEmphasis">
    <w:name w:val="Intense Emphasis"/>
    <w:basedOn w:val="DefaultParagraphFont"/>
    <w:uiPriority w:val="21"/>
    <w:qFormat/>
    <w:rsid w:val="00F25D40"/>
    <w:rPr>
      <w:i/>
      <w:iCs/>
      <w:color w:val="0F4761" w:themeColor="accent1" w:themeShade="BF"/>
    </w:rPr>
  </w:style>
  <w:style w:type="paragraph" w:styleId="IntenseQuote">
    <w:name w:val="Intense Quote"/>
    <w:basedOn w:val="Normal"/>
    <w:next w:val="Normal"/>
    <w:link w:val="IntenseQuoteChar"/>
    <w:uiPriority w:val="30"/>
    <w:qFormat/>
    <w:rsid w:val="00F25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D40"/>
    <w:rPr>
      <w:i/>
      <w:iCs/>
      <w:color w:val="0F4761" w:themeColor="accent1" w:themeShade="BF"/>
    </w:rPr>
  </w:style>
  <w:style w:type="character" w:styleId="IntenseReference">
    <w:name w:val="Intense Reference"/>
    <w:basedOn w:val="DefaultParagraphFont"/>
    <w:uiPriority w:val="32"/>
    <w:qFormat/>
    <w:rsid w:val="00F25D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366">
      <w:bodyDiv w:val="1"/>
      <w:marLeft w:val="0"/>
      <w:marRight w:val="0"/>
      <w:marTop w:val="0"/>
      <w:marBottom w:val="0"/>
      <w:divBdr>
        <w:top w:val="none" w:sz="0" w:space="0" w:color="auto"/>
        <w:left w:val="none" w:sz="0" w:space="0" w:color="auto"/>
        <w:bottom w:val="none" w:sz="0" w:space="0" w:color="auto"/>
        <w:right w:val="none" w:sz="0" w:space="0" w:color="auto"/>
      </w:divBdr>
    </w:div>
    <w:div w:id="146678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 Hero Zoning</dc:creator>
  <cp:keywords/>
  <dc:description/>
  <cp:lastModifiedBy>South Hero Zoning</cp:lastModifiedBy>
  <cp:revision>1</cp:revision>
  <dcterms:created xsi:type="dcterms:W3CDTF">2025-07-14T18:44:00Z</dcterms:created>
  <dcterms:modified xsi:type="dcterms:W3CDTF">2025-07-14T19:02:00Z</dcterms:modified>
</cp:coreProperties>
</file>