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Hi Sandy – 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Per our meeting today, below is a detailed summary of the schedule moving forward for the Old Meeting House project.  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Work Plan / Site-Specific Quality Assurance Project Plan (SSQAPP) Preparation: By 6/6/2025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Work Plan / SSQAPP Regulatory Review / Approval: By 7/7/2025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Drilling / Soil Sampling: By 7/25/25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Groundwater Sampling: By 8/1/25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Data Review / Evaluation of Corrective Action Alternatives / Reporting: By 8/29/25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Report Regulatory Review / Approval: By 9/29/25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Corrective Action Plan (CAP) Preparation: By 11/10/25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CAP Regulatory Review / Approval: 12/10/25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30-Day CAP Public Comment Period: 1/10/26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 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 xml:space="preserve">I’ve accounted for up to 30-days for each regulatory review period, which is standard for these projects. However, we may save some time on the schedule if this review time is shortened. 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 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 xml:space="preserve">Feel free to reach out with any questions. 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 </w:t>
      </w:r>
    </w:p>
    <w:p w:rsidR="007B4B0F" w:rsidRPr="007B4B0F" w:rsidRDefault="007B4B0F" w:rsidP="007B4B0F">
      <w:pPr>
        <w:pStyle w:val="NoSpacing"/>
        <w:rPr>
          <w:lang w:bidi="ar-SA"/>
        </w:rPr>
      </w:pP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lang w:bidi="ar-SA"/>
        </w:rPr>
        <w:t> 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rFonts w:ascii="Arial" w:hAnsi="Arial" w:cs="Arial"/>
          <w:b/>
          <w:bCs/>
          <w:color w:val="540000"/>
          <w:sz w:val="20"/>
          <w:szCs w:val="20"/>
          <w:lang w:bidi="ar-SA"/>
        </w:rPr>
        <w:t xml:space="preserve">Jeremy Roberts, P.G. 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rFonts w:ascii="Arial" w:hAnsi="Arial" w:cs="Arial"/>
          <w:color w:val="540000"/>
          <w:sz w:val="16"/>
          <w:szCs w:val="16"/>
          <w:lang w:bidi="ar-SA"/>
        </w:rPr>
        <w:t> 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rFonts w:ascii="Arial" w:hAnsi="Arial" w:cs="Arial"/>
          <w:color w:val="540000"/>
          <w:sz w:val="16"/>
          <w:szCs w:val="16"/>
          <w:lang w:bidi="ar-SA"/>
        </w:rPr>
        <w:t>Principal / Environmental Program Manager</w:t>
      </w:r>
      <w:proofErr w:type="gramStart"/>
      <w:r w:rsidRPr="007B4B0F">
        <w:rPr>
          <w:rFonts w:ascii="Arial" w:hAnsi="Arial" w:cs="Arial"/>
          <w:color w:val="540000"/>
          <w:sz w:val="16"/>
          <w:szCs w:val="16"/>
          <w:lang w:bidi="ar-SA"/>
        </w:rPr>
        <w:t>  |</w:t>
      </w:r>
      <w:proofErr w:type="gramEnd"/>
      <w:r w:rsidRPr="007B4B0F">
        <w:rPr>
          <w:rFonts w:ascii="Arial" w:hAnsi="Arial" w:cs="Arial"/>
          <w:color w:val="540000"/>
          <w:sz w:val="16"/>
          <w:szCs w:val="16"/>
          <w:lang w:bidi="ar-SA"/>
        </w:rPr>
        <w:t xml:space="preserve">  </w:t>
      </w:r>
      <w:hyperlink r:id="rId4" w:tgtFrame="_blank" w:history="1">
        <w:r w:rsidRPr="007B4B0F">
          <w:rPr>
            <w:rFonts w:ascii="Arial" w:hAnsi="Arial" w:cs="Arial"/>
            <w:color w:val="0000FF"/>
            <w:sz w:val="16"/>
            <w:u w:val="single"/>
            <w:lang w:bidi="ar-SA"/>
          </w:rPr>
          <w:t>Jeremyr@kas-consulting.com</w:t>
        </w:r>
      </w:hyperlink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rFonts w:ascii="Arial" w:hAnsi="Arial" w:cs="Arial"/>
          <w:color w:val="540000"/>
          <w:sz w:val="16"/>
          <w:szCs w:val="16"/>
          <w:lang w:bidi="ar-SA"/>
        </w:rPr>
        <w:t> 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rFonts w:ascii="Arial" w:hAnsi="Arial" w:cs="Arial"/>
          <w:color w:val="540000"/>
          <w:sz w:val="16"/>
          <w:szCs w:val="16"/>
          <w:lang w:bidi="ar-SA"/>
        </w:rPr>
        <w:t xml:space="preserve">589 Avenue </w:t>
      </w:r>
      <w:proofErr w:type="gramStart"/>
      <w:r w:rsidRPr="007B4B0F">
        <w:rPr>
          <w:rFonts w:ascii="Arial" w:hAnsi="Arial" w:cs="Arial"/>
          <w:color w:val="540000"/>
          <w:sz w:val="16"/>
          <w:szCs w:val="16"/>
          <w:lang w:bidi="ar-SA"/>
        </w:rPr>
        <w:t>D ,</w:t>
      </w:r>
      <w:proofErr w:type="gramEnd"/>
      <w:r w:rsidRPr="007B4B0F">
        <w:rPr>
          <w:rFonts w:ascii="Arial" w:hAnsi="Arial" w:cs="Arial"/>
          <w:color w:val="540000"/>
          <w:sz w:val="16"/>
          <w:szCs w:val="16"/>
          <w:lang w:bidi="ar-SA"/>
        </w:rPr>
        <w:t xml:space="preserve"> Suite 10 |  PO Box 787  |  Williston, VT 05495</w:t>
      </w:r>
    </w:p>
    <w:p w:rsidR="007B4B0F" w:rsidRPr="007B4B0F" w:rsidRDefault="007B4B0F" w:rsidP="007B4B0F">
      <w:pPr>
        <w:pStyle w:val="NoSpacing"/>
        <w:rPr>
          <w:lang w:bidi="ar-SA"/>
        </w:rPr>
      </w:pPr>
      <w:r w:rsidRPr="007B4B0F">
        <w:rPr>
          <w:rFonts w:ascii="Arial" w:hAnsi="Arial" w:cs="Arial"/>
          <w:color w:val="540000"/>
          <w:sz w:val="16"/>
          <w:szCs w:val="16"/>
          <w:lang w:bidi="ar-SA"/>
        </w:rPr>
        <w:t> </w:t>
      </w:r>
    </w:p>
    <w:p w:rsidR="007B4B0F" w:rsidRPr="007B4B0F" w:rsidRDefault="007B4B0F" w:rsidP="007B4B0F">
      <w:pPr>
        <w:spacing w:before="100" w:beforeAutospacing="1" w:after="100" w:afterAutospacing="1"/>
        <w:rPr>
          <w:rFonts w:ascii="Times New Roman" w:eastAsia="Times New Roman" w:hAnsi="Times New Roman"/>
          <w:lang w:bidi="ar-SA"/>
        </w:rPr>
      </w:pPr>
      <w:hyperlink r:id="rId5" w:tgtFrame="_blank" w:history="1">
        <w:r w:rsidRPr="007B4B0F">
          <w:rPr>
            <w:rFonts w:ascii="Arial" w:eastAsia="Times New Roman" w:hAnsi="Arial" w:cs="Arial"/>
            <w:b/>
            <w:bCs/>
            <w:color w:val="540000"/>
            <w:sz w:val="16"/>
            <w:lang w:bidi="ar-SA"/>
          </w:rPr>
          <w:t>www.kas-consulting.com</w:t>
        </w:r>
      </w:hyperlink>
      <w:r w:rsidRPr="007B4B0F">
        <w:rPr>
          <w:rFonts w:ascii="Arial" w:eastAsia="Times New Roman" w:hAnsi="Arial" w:cs="Arial"/>
          <w:b/>
          <w:bCs/>
          <w:color w:val="540000"/>
          <w:sz w:val="16"/>
          <w:szCs w:val="16"/>
          <w:lang w:bidi="ar-SA"/>
        </w:rPr>
        <w:t xml:space="preserve">  </w:t>
      </w:r>
      <w:r w:rsidRPr="007B4B0F">
        <w:rPr>
          <w:rFonts w:ascii="Arial" w:eastAsia="Times New Roman" w:hAnsi="Arial" w:cs="Arial"/>
          <w:color w:val="540000"/>
          <w:sz w:val="16"/>
          <w:szCs w:val="16"/>
          <w:lang w:bidi="ar-SA"/>
        </w:rPr>
        <w:t>|</w:t>
      </w:r>
      <w:proofErr w:type="gramStart"/>
      <w:r w:rsidRPr="007B4B0F">
        <w:rPr>
          <w:rFonts w:ascii="Arial" w:eastAsia="Times New Roman" w:hAnsi="Arial" w:cs="Arial"/>
          <w:color w:val="540000"/>
          <w:sz w:val="16"/>
          <w:szCs w:val="16"/>
          <w:lang w:bidi="ar-SA"/>
        </w:rPr>
        <w:t xml:space="preserve">  </w:t>
      </w:r>
      <w:r w:rsidRPr="007B4B0F">
        <w:rPr>
          <w:rFonts w:ascii="Arial" w:eastAsia="Times New Roman" w:hAnsi="Arial" w:cs="Arial"/>
          <w:color w:val="A20000"/>
          <w:sz w:val="16"/>
          <w:szCs w:val="16"/>
          <w:lang w:bidi="ar-SA"/>
        </w:rPr>
        <w:t>802</w:t>
      </w:r>
      <w:proofErr w:type="gramEnd"/>
      <w:r w:rsidRPr="007B4B0F">
        <w:rPr>
          <w:rFonts w:ascii="Arial" w:eastAsia="Times New Roman" w:hAnsi="Arial" w:cs="Arial"/>
          <w:color w:val="A20000"/>
          <w:sz w:val="16"/>
          <w:szCs w:val="16"/>
          <w:lang w:bidi="ar-SA"/>
        </w:rPr>
        <w:t xml:space="preserve"> 383 0486 x 1 </w:t>
      </w:r>
      <w:r w:rsidRPr="007B4B0F">
        <w:rPr>
          <w:rFonts w:ascii="Arial" w:eastAsia="Times New Roman" w:hAnsi="Arial" w:cs="Arial"/>
          <w:color w:val="540000"/>
          <w:sz w:val="16"/>
          <w:szCs w:val="16"/>
          <w:lang w:bidi="ar-SA"/>
        </w:rPr>
        <w:t xml:space="preserve">p  |  </w:t>
      </w:r>
      <w:r w:rsidRPr="007B4B0F">
        <w:rPr>
          <w:rFonts w:ascii="Arial" w:eastAsia="Times New Roman" w:hAnsi="Arial" w:cs="Arial"/>
          <w:color w:val="A20000"/>
          <w:sz w:val="16"/>
          <w:szCs w:val="16"/>
          <w:lang w:bidi="ar-SA"/>
        </w:rPr>
        <w:t>802 383 0490</w:t>
      </w:r>
      <w:r w:rsidRPr="007B4B0F">
        <w:rPr>
          <w:rFonts w:ascii="Arial" w:eastAsia="Times New Roman" w:hAnsi="Arial" w:cs="Arial"/>
          <w:color w:val="DE0000"/>
          <w:sz w:val="16"/>
          <w:szCs w:val="16"/>
          <w:lang w:bidi="ar-SA"/>
        </w:rPr>
        <w:t xml:space="preserve"> </w:t>
      </w:r>
      <w:r w:rsidRPr="007B4B0F">
        <w:rPr>
          <w:rFonts w:ascii="Arial" w:eastAsia="Times New Roman" w:hAnsi="Arial" w:cs="Arial"/>
          <w:color w:val="540000"/>
          <w:sz w:val="16"/>
          <w:szCs w:val="16"/>
          <w:lang w:bidi="ar-SA"/>
        </w:rPr>
        <w:t>f</w:t>
      </w:r>
    </w:p>
    <w:p w:rsidR="007B4B0F" w:rsidRPr="007B4B0F" w:rsidRDefault="007B4B0F" w:rsidP="007B4B0F">
      <w:pPr>
        <w:spacing w:before="100" w:beforeAutospacing="1" w:after="100" w:afterAutospacing="1"/>
        <w:rPr>
          <w:rFonts w:ascii="Times New Roman" w:eastAsia="Times New Roman" w:hAnsi="Times New Roman"/>
          <w:lang w:bidi="ar-SA"/>
        </w:rPr>
      </w:pPr>
      <w:r w:rsidRPr="007B4B0F">
        <w:rPr>
          <w:rFonts w:ascii="Arial" w:eastAsia="Times New Roman" w:hAnsi="Arial" w:cs="Arial"/>
          <w:color w:val="540000"/>
          <w:sz w:val="16"/>
          <w:szCs w:val="16"/>
          <w:lang w:bidi="ar-SA"/>
        </w:rPr>
        <w:t> </w:t>
      </w:r>
    </w:p>
    <w:p w:rsidR="00B81D0A" w:rsidRPr="007B4B0F" w:rsidRDefault="00B81D0A" w:rsidP="007B4B0F"/>
    <w:sectPr w:rsidR="00B81D0A" w:rsidRPr="007B4B0F" w:rsidSect="00B8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B4B0F"/>
    <w:rsid w:val="00256017"/>
    <w:rsid w:val="007B4B0F"/>
    <w:rsid w:val="00B81D0A"/>
    <w:rsid w:val="00C7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1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01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01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0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0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0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01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01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01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01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01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01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01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601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01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01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01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01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01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5601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601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01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5601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56017"/>
    <w:rPr>
      <w:b/>
      <w:bCs/>
    </w:rPr>
  </w:style>
  <w:style w:type="character" w:styleId="Emphasis">
    <w:name w:val="Emphasis"/>
    <w:basedOn w:val="DefaultParagraphFont"/>
    <w:uiPriority w:val="20"/>
    <w:qFormat/>
    <w:rsid w:val="0025601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56017"/>
    <w:rPr>
      <w:szCs w:val="32"/>
    </w:rPr>
  </w:style>
  <w:style w:type="paragraph" w:styleId="ListParagraph">
    <w:name w:val="List Paragraph"/>
    <w:basedOn w:val="Normal"/>
    <w:uiPriority w:val="34"/>
    <w:qFormat/>
    <w:rsid w:val="002560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601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5601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01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017"/>
    <w:rPr>
      <w:b/>
      <w:i/>
      <w:sz w:val="24"/>
    </w:rPr>
  </w:style>
  <w:style w:type="character" w:styleId="SubtleEmphasis">
    <w:name w:val="Subtle Emphasis"/>
    <w:uiPriority w:val="19"/>
    <w:qFormat/>
    <w:rsid w:val="0025601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5601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5601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5601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5601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01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7B4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s-consulting.com/" TargetMode="External"/><Relationship Id="rId4" Type="http://schemas.openxmlformats.org/officeDocument/2006/relationships/hyperlink" Target="mailto:Jeremyr@kas-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2025-06-10T12:08:00Z</dcterms:created>
  <dcterms:modified xsi:type="dcterms:W3CDTF">2025-06-10T12:11:00Z</dcterms:modified>
</cp:coreProperties>
</file>