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5D" w:rsidRDefault="00542F5D" w:rsidP="00542F5D">
      <w:pPr>
        <w:pStyle w:val="paragraph"/>
        <w:spacing w:before="0" w:beforeAutospacing="0" w:after="0" w:afterAutospacing="0"/>
        <w:ind w:left="30" w:right="15"/>
        <w:jc w:val="center"/>
        <w:textAlignment w:val="baseline"/>
        <w:rPr>
          <w:sz w:val="28"/>
          <w:szCs w:val="28"/>
        </w:rPr>
      </w:pPr>
      <w:r>
        <w:rPr>
          <w:rStyle w:val="normaltextrun"/>
          <w:b/>
          <w:bCs/>
          <w:sz w:val="32"/>
          <w:szCs w:val="32"/>
        </w:rPr>
        <w:t>Town of South Hero Home Burial Policy</w:t>
      </w:r>
      <w:r>
        <w:rPr>
          <w:rStyle w:val="eop"/>
          <w:sz w:val="32"/>
          <w:szCs w:val="32"/>
        </w:rPr>
        <w:t> </w:t>
      </w:r>
    </w:p>
    <w:p w:rsidR="00542F5D" w:rsidRDefault="00542F5D" w:rsidP="00542F5D">
      <w:pPr>
        <w:pStyle w:val="paragraph"/>
        <w:spacing w:before="0" w:beforeAutospacing="0" w:after="0" w:afterAutospacing="0"/>
        <w:textAlignment w:val="baseline"/>
        <w:rPr>
          <w:sz w:val="28"/>
          <w:szCs w:val="28"/>
        </w:rPr>
      </w:pPr>
      <w:r>
        <w:rPr>
          <w:rStyle w:val="eop"/>
          <w:sz w:val="21"/>
          <w:szCs w:val="21"/>
        </w:rPr>
        <w:t> </w:t>
      </w:r>
    </w:p>
    <w:p w:rsidR="00542F5D" w:rsidRDefault="00542F5D" w:rsidP="00542F5D">
      <w:pPr>
        <w:pStyle w:val="paragraph"/>
        <w:spacing w:before="0" w:beforeAutospacing="0" w:after="0" w:afterAutospacing="0"/>
        <w:textAlignment w:val="baseline"/>
        <w:rPr>
          <w:sz w:val="28"/>
          <w:szCs w:val="28"/>
        </w:rPr>
      </w:pPr>
      <w:r>
        <w:rPr>
          <w:rStyle w:val="normaltextrun"/>
          <w:b/>
          <w:bCs/>
          <w:sz w:val="28"/>
          <w:szCs w:val="28"/>
        </w:rPr>
        <w:t>Purpose</w:t>
      </w:r>
      <w:r>
        <w:rPr>
          <w:rStyle w:val="normaltextrun"/>
          <w:sz w:val="28"/>
          <w:szCs w:val="28"/>
        </w:rPr>
        <w:t>- Because it is legal in Vermont to bury related family members on home property if not prohibited by local law and South Hero wishes to protect the health of its citizens and protect human remains located on private lands, the Town of South Hero has created the following Home Burial policy.</w:t>
      </w:r>
      <w:r>
        <w:rPr>
          <w:rStyle w:val="eop"/>
          <w:sz w:val="28"/>
          <w:szCs w:val="28"/>
        </w:rPr>
        <w:t> </w:t>
      </w:r>
    </w:p>
    <w:p w:rsidR="00542F5D" w:rsidRDefault="00542F5D" w:rsidP="00542F5D">
      <w:pPr>
        <w:pStyle w:val="paragraph"/>
        <w:spacing w:before="0" w:beforeAutospacing="0" w:after="0" w:afterAutospacing="0"/>
        <w:textAlignment w:val="baseline"/>
        <w:rPr>
          <w:sz w:val="28"/>
          <w:szCs w:val="28"/>
        </w:rPr>
      </w:pPr>
      <w:r>
        <w:rPr>
          <w:rStyle w:val="eop"/>
          <w:sz w:val="21"/>
          <w:szCs w:val="21"/>
        </w:rPr>
        <w:t> </w:t>
      </w:r>
    </w:p>
    <w:p w:rsidR="00542F5D" w:rsidRDefault="00542F5D" w:rsidP="00542F5D">
      <w:pPr>
        <w:pStyle w:val="paragraph"/>
        <w:numPr>
          <w:ilvl w:val="0"/>
          <w:numId w:val="1"/>
        </w:numPr>
        <w:spacing w:before="0" w:beforeAutospacing="0" w:after="0" w:afterAutospacing="0" w:line="360" w:lineRule="auto"/>
        <w:ind w:left="1080" w:firstLine="0"/>
        <w:textAlignment w:val="baseline"/>
      </w:pPr>
      <w:r>
        <w:rPr>
          <w:rStyle w:val="normaltextrun"/>
          <w:sz w:val="28"/>
          <w:szCs w:val="28"/>
        </w:rPr>
        <w:t>The burial ground boundaries must be 150 feet from a water supply</w:t>
      </w:r>
      <w:r w:rsidR="003511DE">
        <w:rPr>
          <w:rStyle w:val="normaltextrun"/>
          <w:sz w:val="28"/>
          <w:szCs w:val="28"/>
        </w:rPr>
        <w:t>,</w:t>
      </w:r>
      <w:r>
        <w:rPr>
          <w:rStyle w:val="normaltextrun"/>
          <w:sz w:val="28"/>
          <w:szCs w:val="28"/>
        </w:rPr>
        <w:t xml:space="preserve"> </w:t>
      </w:r>
      <w:r w:rsidR="003511DE">
        <w:rPr>
          <w:rStyle w:val="normaltextrun"/>
          <w:sz w:val="28"/>
          <w:szCs w:val="28"/>
        </w:rPr>
        <w:t xml:space="preserve">source or wetland </w:t>
      </w:r>
      <w:r>
        <w:rPr>
          <w:rStyle w:val="normaltextrun"/>
          <w:sz w:val="28"/>
          <w:szCs w:val="28"/>
        </w:rPr>
        <w:t xml:space="preserve">(100 feet from a drilled well) and 25 feet from a power line. </w:t>
      </w:r>
      <w:r w:rsidR="00935480">
        <w:rPr>
          <w:rStyle w:val="normaltextrun"/>
          <w:sz w:val="28"/>
          <w:szCs w:val="28"/>
        </w:rPr>
        <w:t>(</w:t>
      </w:r>
      <w:r w:rsidR="00935480">
        <w:rPr>
          <w:rStyle w:val="normaltextrun"/>
          <w:b/>
          <w:bCs/>
          <w:sz w:val="28"/>
          <w:szCs w:val="28"/>
        </w:rPr>
        <w:t>18 V.S.A. § 5319. 5.</w:t>
      </w:r>
      <w:r w:rsidR="00935480">
        <w:rPr>
          <w:rStyle w:val="normaltextrun"/>
          <w:sz w:val="28"/>
          <w:szCs w:val="28"/>
        </w:rPr>
        <w:t>)</w:t>
      </w:r>
      <w:r>
        <w:rPr>
          <w:rStyle w:val="normaltextrun"/>
          <w:sz w:val="28"/>
          <w:szCs w:val="28"/>
        </w:rPr>
        <w:t xml:space="preserve">. </w:t>
      </w:r>
    </w:p>
    <w:p w:rsidR="00542F5D" w:rsidRDefault="00542F5D" w:rsidP="00542F5D">
      <w:pPr>
        <w:pStyle w:val="paragraph"/>
        <w:spacing w:before="0" w:beforeAutospacing="0" w:after="0" w:afterAutospacing="0" w:line="360" w:lineRule="auto"/>
        <w:textAlignment w:val="baseline"/>
        <w:rPr>
          <w:sz w:val="28"/>
          <w:szCs w:val="28"/>
        </w:rPr>
      </w:pPr>
      <w:r>
        <w:rPr>
          <w:rStyle w:val="eop"/>
          <w:sz w:val="21"/>
          <w:szCs w:val="21"/>
        </w:rPr>
        <w:t> </w:t>
      </w:r>
    </w:p>
    <w:p w:rsidR="00935480" w:rsidRDefault="00935480" w:rsidP="00542F5D">
      <w:pPr>
        <w:pStyle w:val="paragraph"/>
        <w:numPr>
          <w:ilvl w:val="0"/>
          <w:numId w:val="2"/>
        </w:numPr>
        <w:spacing w:before="0" w:beforeAutospacing="0" w:after="0" w:afterAutospacing="0" w:line="360" w:lineRule="auto"/>
        <w:ind w:left="1080" w:firstLine="0"/>
        <w:textAlignment w:val="baseline"/>
        <w:rPr>
          <w:rStyle w:val="normaltextrun"/>
          <w:sz w:val="28"/>
          <w:szCs w:val="28"/>
        </w:rPr>
      </w:pPr>
      <w:r>
        <w:rPr>
          <w:rStyle w:val="normaltextrun"/>
          <w:sz w:val="28"/>
          <w:szCs w:val="28"/>
        </w:rPr>
        <w:t>A minimum lot size of 1 acre is required for a body to be buried on private property</w:t>
      </w:r>
      <w:r w:rsidR="003511DE">
        <w:rPr>
          <w:rStyle w:val="normaltextrun"/>
          <w:sz w:val="28"/>
          <w:szCs w:val="28"/>
        </w:rPr>
        <w:t xml:space="preserve"> with a setback from property lines of at least 50 feet.</w:t>
      </w:r>
    </w:p>
    <w:p w:rsidR="00935480" w:rsidRDefault="00935480" w:rsidP="00935480">
      <w:pPr>
        <w:pStyle w:val="paragraph"/>
        <w:spacing w:before="0" w:beforeAutospacing="0" w:after="0" w:afterAutospacing="0" w:line="360" w:lineRule="auto"/>
        <w:ind w:left="1080"/>
        <w:textAlignment w:val="baseline"/>
        <w:rPr>
          <w:rStyle w:val="normaltextrun"/>
          <w:sz w:val="28"/>
          <w:szCs w:val="28"/>
        </w:rPr>
      </w:pPr>
    </w:p>
    <w:p w:rsidR="00542F5D" w:rsidRDefault="00542F5D" w:rsidP="00542F5D">
      <w:pPr>
        <w:pStyle w:val="paragraph"/>
        <w:numPr>
          <w:ilvl w:val="0"/>
          <w:numId w:val="2"/>
        </w:numPr>
        <w:spacing w:before="0" w:beforeAutospacing="0" w:after="0" w:afterAutospacing="0" w:line="360" w:lineRule="auto"/>
        <w:ind w:left="1080" w:firstLine="0"/>
        <w:textAlignment w:val="baseline"/>
        <w:rPr>
          <w:rStyle w:val="eop"/>
          <w:sz w:val="28"/>
          <w:szCs w:val="28"/>
        </w:rPr>
      </w:pPr>
      <w:r>
        <w:rPr>
          <w:rStyle w:val="normaltextrun"/>
          <w:sz w:val="28"/>
          <w:szCs w:val="28"/>
        </w:rPr>
        <w:t>A map of the burial site must be recorded in the South Hero land records.   </w:t>
      </w:r>
      <w:r>
        <w:rPr>
          <w:rStyle w:val="eop"/>
          <w:sz w:val="28"/>
          <w:szCs w:val="28"/>
        </w:rPr>
        <w:t> </w:t>
      </w:r>
    </w:p>
    <w:p w:rsidR="00542F5D" w:rsidRDefault="00542F5D" w:rsidP="00542F5D">
      <w:pPr>
        <w:pStyle w:val="paragraph"/>
        <w:spacing w:before="0" w:beforeAutospacing="0" w:after="0" w:afterAutospacing="0" w:line="360" w:lineRule="auto"/>
        <w:ind w:left="1170"/>
        <w:textAlignment w:val="baseline"/>
        <w:rPr>
          <w:rStyle w:val="eop"/>
          <w:sz w:val="28"/>
          <w:szCs w:val="28"/>
        </w:rPr>
      </w:pPr>
    </w:p>
    <w:p w:rsidR="00542F5D" w:rsidRPr="00542F5D" w:rsidRDefault="00542F5D" w:rsidP="00935480">
      <w:pPr>
        <w:pStyle w:val="paragraph"/>
        <w:numPr>
          <w:ilvl w:val="0"/>
          <w:numId w:val="5"/>
        </w:numPr>
        <w:spacing w:before="0" w:beforeAutospacing="0" w:after="0" w:afterAutospacing="0" w:line="360" w:lineRule="auto"/>
        <w:textAlignment w:val="baseline"/>
        <w:rPr>
          <w:rStyle w:val="eop"/>
          <w:sz w:val="28"/>
          <w:szCs w:val="28"/>
        </w:rPr>
      </w:pPr>
      <w:r>
        <w:rPr>
          <w:rStyle w:val="normaltextrun"/>
          <w:sz w:val="28"/>
          <w:szCs w:val="28"/>
        </w:rPr>
        <w:t>State laws regarding handling, storage and burial of human remains must be followed. (</w:t>
      </w:r>
      <w:r>
        <w:rPr>
          <w:rStyle w:val="normaltextrun"/>
          <w:b/>
          <w:bCs/>
          <w:color w:val="333333"/>
          <w:sz w:val="28"/>
          <w:szCs w:val="28"/>
        </w:rPr>
        <w:t>18 V.S.A. § 5201)</w:t>
      </w:r>
      <w:r>
        <w:rPr>
          <w:rStyle w:val="eop"/>
          <w:color w:val="333333"/>
          <w:sz w:val="28"/>
          <w:szCs w:val="28"/>
        </w:rPr>
        <w:t> </w:t>
      </w:r>
    </w:p>
    <w:p w:rsidR="00542F5D" w:rsidRDefault="00542F5D" w:rsidP="00542F5D">
      <w:pPr>
        <w:pStyle w:val="paragraph"/>
        <w:spacing w:before="0" w:beforeAutospacing="0" w:after="0" w:afterAutospacing="0" w:line="360" w:lineRule="auto"/>
        <w:ind w:left="1080"/>
        <w:textAlignment w:val="baseline"/>
        <w:rPr>
          <w:sz w:val="28"/>
          <w:szCs w:val="28"/>
        </w:rPr>
      </w:pPr>
    </w:p>
    <w:p w:rsidR="00542F5D" w:rsidRDefault="00542F5D" w:rsidP="00935480">
      <w:pPr>
        <w:pStyle w:val="paragraph"/>
        <w:numPr>
          <w:ilvl w:val="0"/>
          <w:numId w:val="5"/>
        </w:numPr>
        <w:spacing w:before="0" w:beforeAutospacing="0" w:after="0" w:afterAutospacing="0" w:line="360" w:lineRule="auto"/>
        <w:textAlignment w:val="baseline"/>
        <w:rPr>
          <w:rStyle w:val="eop"/>
          <w:sz w:val="28"/>
          <w:szCs w:val="28"/>
        </w:rPr>
      </w:pPr>
      <w:r>
        <w:rPr>
          <w:rStyle w:val="normaltextrun"/>
          <w:sz w:val="28"/>
          <w:szCs w:val="28"/>
        </w:rPr>
        <w:t xml:space="preserve">All pertinent </w:t>
      </w:r>
      <w:r w:rsidR="00935480">
        <w:rPr>
          <w:rStyle w:val="normaltextrun"/>
          <w:sz w:val="28"/>
          <w:szCs w:val="28"/>
        </w:rPr>
        <w:t>paperwork</w:t>
      </w:r>
      <w:r>
        <w:rPr>
          <w:rStyle w:val="normaltextrun"/>
          <w:sz w:val="28"/>
          <w:szCs w:val="28"/>
        </w:rPr>
        <w:t xml:space="preserve"> including a Private Family Burial Ground form must be filed with the town.</w:t>
      </w:r>
      <w:r>
        <w:rPr>
          <w:rStyle w:val="eop"/>
          <w:sz w:val="28"/>
          <w:szCs w:val="28"/>
        </w:rPr>
        <w:t> </w:t>
      </w:r>
    </w:p>
    <w:p w:rsidR="00542F5D" w:rsidRDefault="00542F5D" w:rsidP="00542F5D">
      <w:pPr>
        <w:pStyle w:val="paragraph"/>
        <w:spacing w:before="0" w:beforeAutospacing="0" w:after="0" w:afterAutospacing="0" w:line="360" w:lineRule="auto"/>
        <w:ind w:left="1260"/>
        <w:textAlignment w:val="baseline"/>
        <w:rPr>
          <w:sz w:val="28"/>
          <w:szCs w:val="28"/>
        </w:rPr>
      </w:pPr>
    </w:p>
    <w:p w:rsidR="00542F5D" w:rsidRDefault="00542F5D" w:rsidP="00542F5D">
      <w:pPr>
        <w:pStyle w:val="paragraph"/>
        <w:numPr>
          <w:ilvl w:val="0"/>
          <w:numId w:val="5"/>
        </w:numPr>
        <w:spacing w:before="0" w:beforeAutospacing="0" w:after="0" w:afterAutospacing="0" w:line="360" w:lineRule="auto"/>
        <w:ind w:left="1080" w:firstLine="0"/>
        <w:textAlignment w:val="baseline"/>
        <w:rPr>
          <w:rStyle w:val="eop"/>
          <w:sz w:val="28"/>
          <w:szCs w:val="28"/>
        </w:rPr>
      </w:pPr>
      <w:r>
        <w:rPr>
          <w:rStyle w:val="normaltextrun"/>
          <w:sz w:val="28"/>
          <w:szCs w:val="28"/>
        </w:rPr>
        <w:t xml:space="preserve">Burial sites must </w:t>
      </w:r>
      <w:r w:rsidR="003511DE">
        <w:rPr>
          <w:rStyle w:val="normaltextrun"/>
          <w:sz w:val="28"/>
          <w:szCs w:val="28"/>
        </w:rPr>
        <w:t xml:space="preserve">be </w:t>
      </w:r>
      <w:r>
        <w:rPr>
          <w:rStyle w:val="normaltextrun"/>
          <w:sz w:val="28"/>
          <w:szCs w:val="28"/>
        </w:rPr>
        <w:t xml:space="preserve">clearly </w:t>
      </w:r>
      <w:r w:rsidR="003511DE">
        <w:rPr>
          <w:rStyle w:val="normaltextrun"/>
          <w:sz w:val="28"/>
          <w:szCs w:val="28"/>
        </w:rPr>
        <w:t>identifie</w:t>
      </w:r>
      <w:r>
        <w:rPr>
          <w:rStyle w:val="normaltextrun"/>
          <w:sz w:val="28"/>
          <w:szCs w:val="28"/>
        </w:rPr>
        <w:t>d.</w:t>
      </w:r>
      <w:r>
        <w:rPr>
          <w:rStyle w:val="eop"/>
          <w:sz w:val="28"/>
          <w:szCs w:val="28"/>
        </w:rPr>
        <w:t> </w:t>
      </w:r>
    </w:p>
    <w:p w:rsidR="00542F5D" w:rsidRDefault="00935480" w:rsidP="00542F5D">
      <w:pPr>
        <w:pStyle w:val="paragraph"/>
        <w:spacing w:before="0" w:beforeAutospacing="0" w:after="0" w:afterAutospacing="0" w:line="360" w:lineRule="auto"/>
        <w:ind w:left="990"/>
        <w:textAlignment w:val="baseline"/>
        <w:rPr>
          <w:sz w:val="28"/>
          <w:szCs w:val="28"/>
        </w:rPr>
      </w:pPr>
      <w:r>
        <w:rPr>
          <w:sz w:val="28"/>
          <w:szCs w:val="28"/>
        </w:rPr>
        <w:t xml:space="preserve"> </w:t>
      </w:r>
    </w:p>
    <w:p w:rsidR="00542F5D" w:rsidRDefault="00542F5D" w:rsidP="00542F5D">
      <w:pPr>
        <w:pStyle w:val="paragraph"/>
        <w:numPr>
          <w:ilvl w:val="0"/>
          <w:numId w:val="6"/>
        </w:numPr>
        <w:spacing w:before="0" w:beforeAutospacing="0" w:after="0" w:afterAutospacing="0" w:line="360" w:lineRule="auto"/>
        <w:ind w:left="1080" w:firstLine="0"/>
        <w:textAlignment w:val="baseline"/>
        <w:rPr>
          <w:rStyle w:val="eop"/>
          <w:sz w:val="28"/>
          <w:szCs w:val="28"/>
        </w:rPr>
      </w:pPr>
      <w:r>
        <w:rPr>
          <w:rStyle w:val="normaltextrun"/>
          <w:sz w:val="28"/>
          <w:szCs w:val="28"/>
        </w:rPr>
        <w:t>The care and maintenance of the burial site is the responsibility of the family and not the responsibility of the Town of South Hero.</w:t>
      </w:r>
      <w:r>
        <w:rPr>
          <w:rStyle w:val="eop"/>
          <w:sz w:val="28"/>
          <w:szCs w:val="28"/>
        </w:rPr>
        <w:t> </w:t>
      </w:r>
    </w:p>
    <w:p w:rsidR="0080677B" w:rsidRDefault="0080677B" w:rsidP="0080677B">
      <w:pPr>
        <w:pStyle w:val="paragraph"/>
        <w:spacing w:before="0" w:beforeAutospacing="0" w:after="0" w:afterAutospacing="0" w:line="360" w:lineRule="auto"/>
        <w:ind w:left="900"/>
        <w:textAlignment w:val="baseline"/>
        <w:rPr>
          <w:rStyle w:val="eop"/>
          <w:sz w:val="28"/>
          <w:szCs w:val="28"/>
        </w:rPr>
      </w:pPr>
    </w:p>
    <w:p w:rsidR="00542F5D" w:rsidRDefault="00542F5D" w:rsidP="00542F5D">
      <w:pPr>
        <w:pStyle w:val="paragraph"/>
        <w:spacing w:before="0" w:beforeAutospacing="0" w:after="0" w:afterAutospacing="0" w:line="360" w:lineRule="auto"/>
        <w:ind w:left="1080"/>
        <w:textAlignment w:val="baseline"/>
        <w:rPr>
          <w:rStyle w:val="eop"/>
          <w:sz w:val="28"/>
          <w:szCs w:val="28"/>
        </w:rPr>
      </w:pPr>
    </w:p>
    <w:p w:rsidR="0080677B" w:rsidRDefault="0080677B" w:rsidP="0080677B">
      <w:pPr>
        <w:pStyle w:val="paragraph"/>
        <w:spacing w:before="0" w:beforeAutospacing="0" w:after="0" w:afterAutospacing="0"/>
        <w:ind w:left="150"/>
        <w:jc w:val="center"/>
        <w:textAlignment w:val="baseline"/>
        <w:rPr>
          <w:rFonts w:ascii="Segoe UI" w:hAnsi="Segoe UI" w:cs="Segoe UI"/>
          <w:sz w:val="18"/>
          <w:szCs w:val="18"/>
        </w:rPr>
      </w:pPr>
      <w:r>
        <w:rPr>
          <w:rStyle w:val="normaltextrun"/>
          <w:b/>
          <w:bCs/>
          <w:sz w:val="32"/>
          <w:szCs w:val="32"/>
        </w:rPr>
        <w:lastRenderedPageBreak/>
        <w:t>Private Family Burial Grounds Form</w:t>
      </w:r>
      <w:r>
        <w:rPr>
          <w:rStyle w:val="eop"/>
          <w:sz w:val="32"/>
          <w:szCs w:val="32"/>
        </w:rPr>
        <w:t> </w:t>
      </w:r>
    </w:p>
    <w:p w:rsidR="0080677B" w:rsidRDefault="0080677B" w:rsidP="0080677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3"/>
          <w:szCs w:val="23"/>
        </w:rPr>
        <w:t> </w:t>
      </w:r>
    </w:p>
    <w:p w:rsidR="0080677B" w:rsidRDefault="0080677B" w:rsidP="0080677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3"/>
          <w:szCs w:val="23"/>
        </w:rPr>
        <w:t> </w:t>
      </w:r>
    </w:p>
    <w:p w:rsidR="0080677B" w:rsidRDefault="0080677B" w:rsidP="0080677B">
      <w:pPr>
        <w:pStyle w:val="paragraph"/>
        <w:spacing w:before="0" w:beforeAutospacing="0" w:after="0" w:afterAutospacing="0" w:line="360" w:lineRule="auto"/>
        <w:ind w:left="150" w:right="1110"/>
        <w:textAlignment w:val="baseline"/>
        <w:rPr>
          <w:rStyle w:val="tabchar"/>
          <w:rFonts w:ascii="Calibri" w:hAnsi="Calibri" w:cs="Calibri"/>
          <w:sz w:val="22"/>
          <w:szCs w:val="22"/>
        </w:rPr>
      </w:pPr>
      <w:r>
        <w:rPr>
          <w:rStyle w:val="normaltextrun"/>
          <w:rFonts w:ascii="Arial" w:hAnsi="Arial" w:cs="Arial"/>
        </w:rPr>
        <w:t>Name:</w:t>
      </w:r>
      <w:r>
        <w:rPr>
          <w:rStyle w:val="tabchar"/>
          <w:rFonts w:ascii="Calibri" w:hAnsi="Calibri" w:cs="Calibri"/>
        </w:rPr>
        <w:tab/>
      </w:r>
      <w:r>
        <w:rPr>
          <w:rStyle w:val="tabchar"/>
          <w:rFonts w:ascii="Calibri" w:hAnsi="Calibri" w:cs="Calibri"/>
          <w:sz w:val="22"/>
          <w:szCs w:val="22"/>
        </w:rPr>
        <w:tab/>
      </w:r>
    </w:p>
    <w:p w:rsidR="0080677B" w:rsidRDefault="0080677B" w:rsidP="0080677B">
      <w:pPr>
        <w:pStyle w:val="paragraph"/>
        <w:spacing w:before="0" w:beforeAutospacing="0" w:after="0" w:afterAutospacing="0" w:line="360" w:lineRule="auto"/>
        <w:ind w:left="150" w:right="1110"/>
        <w:textAlignment w:val="baseline"/>
        <w:rPr>
          <w:rStyle w:val="tabchar"/>
          <w:rFonts w:ascii="Calibri" w:hAnsi="Calibri" w:cs="Calibri"/>
          <w:sz w:val="22"/>
          <w:szCs w:val="22"/>
        </w:rPr>
      </w:pPr>
      <w:r>
        <w:rPr>
          <w:rStyle w:val="normaltextrun"/>
          <w:rFonts w:ascii="Arial" w:hAnsi="Arial" w:cs="Arial"/>
        </w:rPr>
        <w:t>Address:</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
    <w:p w:rsidR="0080677B" w:rsidRDefault="0080677B" w:rsidP="0080677B">
      <w:pPr>
        <w:pStyle w:val="paragraph"/>
        <w:spacing w:before="0" w:beforeAutospacing="0" w:after="0" w:afterAutospacing="0" w:line="360" w:lineRule="auto"/>
        <w:ind w:left="150" w:right="1110"/>
        <w:textAlignment w:val="baseline"/>
        <w:rPr>
          <w:rFonts w:ascii="Segoe UI" w:hAnsi="Segoe UI" w:cs="Segoe UI"/>
          <w:sz w:val="18"/>
          <w:szCs w:val="18"/>
        </w:rPr>
      </w:pPr>
      <w:r>
        <w:rPr>
          <w:rStyle w:val="normaltextrun"/>
          <w:rFonts w:ascii="Arial" w:hAnsi="Arial" w:cs="Arial"/>
        </w:rPr>
        <w:t>Phone Number/email:</w:t>
      </w:r>
      <w:r>
        <w:rPr>
          <w:rStyle w:val="eop"/>
          <w:rFonts w:ascii="Arial" w:hAnsi="Arial" w:cs="Arial"/>
        </w:rPr>
        <w:t> </w:t>
      </w:r>
    </w:p>
    <w:p w:rsidR="0080677B" w:rsidRDefault="0080677B" w:rsidP="0080677B">
      <w:pPr>
        <w:pStyle w:val="paragraph"/>
        <w:spacing w:before="0" w:beforeAutospacing="0" w:after="0" w:afterAutospacing="0" w:line="360" w:lineRule="auto"/>
        <w:ind w:left="150" w:right="1110"/>
        <w:textAlignment w:val="baseline"/>
        <w:rPr>
          <w:rFonts w:ascii="Segoe UI" w:hAnsi="Segoe UI" w:cs="Segoe UI"/>
          <w:sz w:val="18"/>
          <w:szCs w:val="18"/>
        </w:rPr>
      </w:pPr>
      <w:r>
        <w:rPr>
          <w:rStyle w:val="normaltextrun"/>
          <w:rFonts w:ascii="Arial" w:hAnsi="Arial" w:cs="Arial"/>
        </w:rPr>
        <w:t>Name of deceased:</w:t>
      </w:r>
      <w:r>
        <w:rPr>
          <w:rStyle w:val="eop"/>
          <w:rFonts w:ascii="Arial" w:hAnsi="Arial" w:cs="Arial"/>
        </w:rPr>
        <w:t> </w:t>
      </w:r>
    </w:p>
    <w:p w:rsidR="0080677B" w:rsidRDefault="0080677B" w:rsidP="0080677B">
      <w:pPr>
        <w:pStyle w:val="paragraph"/>
        <w:spacing w:before="0" w:beforeAutospacing="0" w:after="0" w:afterAutospacing="0" w:line="360" w:lineRule="auto"/>
        <w:ind w:left="150" w:right="1110"/>
        <w:textAlignment w:val="baseline"/>
        <w:rPr>
          <w:rFonts w:ascii="Segoe UI" w:hAnsi="Segoe UI" w:cs="Segoe UI"/>
          <w:sz w:val="18"/>
          <w:szCs w:val="18"/>
        </w:rPr>
      </w:pPr>
      <w:r>
        <w:rPr>
          <w:rStyle w:val="normaltextrun"/>
          <w:rFonts w:ascii="Arial" w:hAnsi="Arial" w:cs="Arial"/>
        </w:rPr>
        <w:t>Address of Burial Ground:</w:t>
      </w:r>
      <w:r>
        <w:rPr>
          <w:rStyle w:val="eop"/>
          <w:rFonts w:ascii="Arial" w:hAnsi="Arial" w:cs="Arial"/>
        </w:rPr>
        <w:t> </w:t>
      </w:r>
    </w:p>
    <w:p w:rsidR="0080677B" w:rsidRDefault="0080677B" w:rsidP="0080677B">
      <w:pPr>
        <w:pStyle w:val="paragraph"/>
        <w:spacing w:before="0" w:beforeAutospacing="0" w:after="0" w:afterAutospacing="0" w:line="360" w:lineRule="auto"/>
        <w:ind w:left="150" w:right="1110"/>
        <w:textAlignment w:val="baseline"/>
        <w:rPr>
          <w:rFonts w:ascii="Segoe UI" w:hAnsi="Segoe UI" w:cs="Segoe UI"/>
          <w:sz w:val="18"/>
          <w:szCs w:val="18"/>
        </w:rPr>
      </w:pPr>
      <w:r>
        <w:rPr>
          <w:rStyle w:val="normaltextrun"/>
          <w:rFonts w:ascii="Arial" w:hAnsi="Arial" w:cs="Arial"/>
        </w:rPr>
        <w:t>Volume and page of recorded map:</w:t>
      </w:r>
      <w:r>
        <w:rPr>
          <w:rStyle w:val="eop"/>
          <w:rFonts w:ascii="Arial" w:hAnsi="Arial" w:cs="Arial"/>
        </w:rPr>
        <w:t> </w:t>
      </w:r>
    </w:p>
    <w:p w:rsidR="0080677B" w:rsidRDefault="0080677B" w:rsidP="0080677B">
      <w:pPr>
        <w:pStyle w:val="paragraph"/>
        <w:spacing w:before="0" w:beforeAutospacing="0" w:after="0" w:afterAutospacing="0" w:line="360" w:lineRule="auto"/>
        <w:ind w:left="150" w:right="1110"/>
        <w:textAlignment w:val="baseline"/>
        <w:rPr>
          <w:rFonts w:ascii="Segoe UI" w:hAnsi="Segoe UI" w:cs="Segoe UI"/>
          <w:sz w:val="18"/>
          <w:szCs w:val="18"/>
        </w:rPr>
      </w:pPr>
      <w:r>
        <w:rPr>
          <w:rStyle w:val="normaltextrun"/>
          <w:rFonts w:ascii="Arial" w:hAnsi="Arial" w:cs="Arial"/>
        </w:rPr>
        <w:t> Signature:</w:t>
      </w:r>
      <w:r>
        <w:rPr>
          <w:rStyle w:val="tabchar"/>
          <w:rFonts w:ascii="Calibri" w:hAnsi="Calibri" w:cs="Calibri"/>
        </w:rPr>
        <w:tab/>
      </w:r>
      <w:r>
        <w:rPr>
          <w:rStyle w:val="normaltextrun"/>
          <w:rFonts w:ascii="Arial" w:hAnsi="Arial" w:cs="Arial"/>
        </w:rPr>
        <w:t>Date:</w:t>
      </w:r>
      <w:r>
        <w:rPr>
          <w:rStyle w:val="tabchar"/>
          <w:rFonts w:ascii="Calibri" w:hAnsi="Calibri" w:cs="Calibri"/>
        </w:rPr>
        <w:tab/>
      </w:r>
      <w:r>
        <w:rPr>
          <w:rStyle w:val="tabchar"/>
          <w:rFonts w:ascii="Calibri" w:hAnsi="Calibri" w:cs="Calibri"/>
          <w:sz w:val="22"/>
          <w:szCs w:val="22"/>
        </w:rPr>
        <w:tab/>
      </w:r>
      <w:r>
        <w:rPr>
          <w:rStyle w:val="eop"/>
          <w:rFonts w:ascii="Arial" w:hAnsi="Arial" w:cs="Arial"/>
        </w:rPr>
        <w:t> </w:t>
      </w:r>
    </w:p>
    <w:p w:rsidR="0080677B" w:rsidRDefault="0080677B" w:rsidP="0080677B">
      <w:pPr>
        <w:pStyle w:val="paragraph"/>
        <w:spacing w:before="0" w:beforeAutospacing="0" w:after="0" w:afterAutospacing="0" w:line="360" w:lineRule="auto"/>
        <w:ind w:left="150"/>
        <w:textAlignment w:val="baseline"/>
        <w:rPr>
          <w:rFonts w:ascii="Segoe UI" w:hAnsi="Segoe UI" w:cs="Segoe UI"/>
          <w:sz w:val="18"/>
          <w:szCs w:val="18"/>
        </w:rPr>
      </w:pPr>
      <w:r>
        <w:rPr>
          <w:rStyle w:val="eop"/>
          <w:rFonts w:ascii="Arial" w:hAnsi="Arial" w:cs="Arial"/>
        </w:rPr>
        <w:t> </w:t>
      </w:r>
    </w:p>
    <w:p w:rsidR="0080677B" w:rsidRDefault="0080677B" w:rsidP="0080677B">
      <w:pPr>
        <w:pStyle w:val="paragraph"/>
        <w:spacing w:before="0" w:beforeAutospacing="0" w:after="0" w:afterAutospacing="0" w:line="360" w:lineRule="auto"/>
        <w:ind w:left="150"/>
        <w:textAlignment w:val="baseline"/>
        <w:rPr>
          <w:rFonts w:ascii="Segoe UI" w:hAnsi="Segoe UI" w:cs="Segoe UI"/>
          <w:sz w:val="18"/>
          <w:szCs w:val="18"/>
        </w:rPr>
      </w:pPr>
      <w:r>
        <w:rPr>
          <w:rStyle w:val="eop"/>
          <w:rFonts w:ascii="Arial" w:hAnsi="Arial" w:cs="Arial"/>
        </w:rPr>
        <w:t> </w:t>
      </w:r>
    </w:p>
    <w:p w:rsidR="0080677B" w:rsidRDefault="0080677B" w:rsidP="0080677B">
      <w:pPr>
        <w:pStyle w:val="paragraph"/>
        <w:spacing w:before="0" w:beforeAutospacing="0" w:after="0" w:afterAutospacing="0" w:line="360" w:lineRule="auto"/>
        <w:ind w:left="150"/>
        <w:textAlignment w:val="baseline"/>
        <w:rPr>
          <w:rFonts w:ascii="Segoe UI" w:hAnsi="Segoe UI" w:cs="Segoe UI"/>
          <w:sz w:val="18"/>
          <w:szCs w:val="18"/>
        </w:rPr>
      </w:pPr>
      <w:r>
        <w:rPr>
          <w:rStyle w:val="normaltextrun"/>
          <w:rFonts w:ascii="Arial" w:hAnsi="Arial" w:cs="Arial"/>
        </w:rPr>
        <w:t>This form must be returned to the South Hero Town Clerk’s Office.</w:t>
      </w:r>
      <w:r>
        <w:rPr>
          <w:rStyle w:val="eop"/>
          <w:rFonts w:ascii="Arial" w:hAnsi="Arial" w:cs="Arial"/>
        </w:rPr>
        <w:t> </w:t>
      </w:r>
    </w:p>
    <w:p w:rsidR="0080677B" w:rsidRDefault="0080677B" w:rsidP="0080677B">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rsidR="0080677B" w:rsidRDefault="0080677B" w:rsidP="0080677B">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rsidR="0080677B" w:rsidRDefault="0080677B" w:rsidP="0080677B">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rsidR="0080677B" w:rsidRDefault="0080677B" w:rsidP="0080677B">
      <w:pPr>
        <w:pStyle w:val="paragraph"/>
        <w:spacing w:before="0" w:beforeAutospacing="0" w:after="0" w:afterAutospacing="0" w:line="360" w:lineRule="auto"/>
        <w:ind w:left="150"/>
        <w:textAlignment w:val="baseline"/>
        <w:rPr>
          <w:rFonts w:ascii="Segoe UI" w:hAnsi="Segoe UI" w:cs="Segoe UI"/>
          <w:sz w:val="18"/>
          <w:szCs w:val="18"/>
        </w:rPr>
      </w:pPr>
      <w:r>
        <w:rPr>
          <w:rStyle w:val="normaltextrun"/>
          <w:rFonts w:ascii="Arial" w:hAnsi="Arial" w:cs="Arial"/>
          <w:b/>
          <w:bCs/>
          <w:sz w:val="23"/>
          <w:szCs w:val="23"/>
        </w:rPr>
        <w:t>Approved by </w:t>
      </w:r>
      <w:r>
        <w:rPr>
          <w:rStyle w:val="eop"/>
          <w:rFonts w:ascii="Arial" w:hAnsi="Arial" w:cs="Arial"/>
          <w:sz w:val="23"/>
          <w:szCs w:val="23"/>
        </w:rPr>
        <w:t> </w:t>
      </w:r>
    </w:p>
    <w:p w:rsidR="0080677B" w:rsidRDefault="0080677B" w:rsidP="0080677B">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sz w:val="23"/>
          <w:szCs w:val="23"/>
        </w:rPr>
        <w:t> </w:t>
      </w:r>
    </w:p>
    <w:p w:rsidR="0080677B" w:rsidRDefault="0080677B" w:rsidP="0080677B">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sz w:val="23"/>
          <w:szCs w:val="23"/>
        </w:rPr>
        <w:t> </w:t>
      </w:r>
    </w:p>
    <w:p w:rsidR="0080677B" w:rsidRDefault="0080677B" w:rsidP="0080677B">
      <w:pPr>
        <w:pStyle w:val="paragraph"/>
        <w:spacing w:before="0" w:beforeAutospacing="0" w:after="0" w:afterAutospacing="0" w:line="360" w:lineRule="auto"/>
        <w:ind w:left="135"/>
        <w:textAlignment w:val="baseline"/>
        <w:rPr>
          <w:rStyle w:val="tabchar"/>
          <w:rFonts w:ascii="Calibri" w:hAnsi="Calibri" w:cs="Calibri"/>
        </w:rPr>
      </w:pPr>
      <w:r>
        <w:rPr>
          <w:rStyle w:val="normaltextrun"/>
          <w:rFonts w:ascii="Arial" w:hAnsi="Arial" w:cs="Arial"/>
        </w:rPr>
        <w:t>Signature:</w:t>
      </w:r>
      <w:r>
        <w:rPr>
          <w:rStyle w:val="tabchar"/>
          <w:rFonts w:ascii="Calibri" w:hAnsi="Calibri" w:cs="Calibri"/>
        </w:rPr>
        <w:tab/>
      </w:r>
    </w:p>
    <w:p w:rsidR="0080677B" w:rsidRDefault="0080677B" w:rsidP="0080677B">
      <w:pPr>
        <w:pStyle w:val="paragraph"/>
        <w:spacing w:before="0" w:beforeAutospacing="0" w:after="0" w:afterAutospacing="0" w:line="360" w:lineRule="auto"/>
        <w:ind w:left="135"/>
        <w:textAlignment w:val="baseline"/>
        <w:rPr>
          <w:rFonts w:ascii="Segoe UI" w:hAnsi="Segoe UI" w:cs="Segoe UI"/>
          <w:sz w:val="18"/>
          <w:szCs w:val="18"/>
        </w:rPr>
      </w:pPr>
      <w:r>
        <w:rPr>
          <w:rStyle w:val="normaltextrun"/>
          <w:rFonts w:ascii="Arial" w:hAnsi="Arial" w:cs="Arial"/>
        </w:rPr>
        <w:t>Date:</w:t>
      </w:r>
      <w:r>
        <w:rPr>
          <w:rStyle w:val="tabchar"/>
          <w:rFonts w:ascii="Calibri" w:hAnsi="Calibri" w:cs="Calibri"/>
        </w:rPr>
        <w:tab/>
      </w:r>
      <w:r>
        <w:rPr>
          <w:rStyle w:val="eop"/>
          <w:rFonts w:ascii="Arial" w:hAnsi="Arial" w:cs="Arial"/>
        </w:rPr>
        <w:t> </w:t>
      </w:r>
    </w:p>
    <w:p w:rsidR="0080677B" w:rsidRDefault="0080677B" w:rsidP="0080677B">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rsidR="0080677B" w:rsidRDefault="0080677B" w:rsidP="0080677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542F5D" w:rsidRDefault="00542F5D" w:rsidP="00542F5D">
      <w:pPr>
        <w:pStyle w:val="paragraph"/>
        <w:spacing w:before="0" w:beforeAutospacing="0" w:after="0" w:afterAutospacing="0"/>
        <w:ind w:left="1080"/>
        <w:textAlignment w:val="baseline"/>
        <w:rPr>
          <w:sz w:val="28"/>
          <w:szCs w:val="28"/>
        </w:rPr>
      </w:pPr>
    </w:p>
    <w:p w:rsidR="00CC670F" w:rsidRDefault="00CC670F"/>
    <w:sectPr w:rsidR="00CC670F" w:rsidSect="00287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645"/>
    <w:multiLevelType w:val="multilevel"/>
    <w:tmpl w:val="5034417A"/>
    <w:lvl w:ilvl="0">
      <w:start w:val="4"/>
      <w:numFmt w:val="decimal"/>
      <w:lvlText w:val="%1."/>
      <w:lvlJc w:val="left"/>
      <w:pPr>
        <w:tabs>
          <w:tab w:val="num" w:pos="1350"/>
        </w:tabs>
        <w:ind w:left="13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65F90"/>
    <w:multiLevelType w:val="multilevel"/>
    <w:tmpl w:val="BF10478E"/>
    <w:lvl w:ilvl="0">
      <w:start w:val="2"/>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887C37"/>
    <w:multiLevelType w:val="multilevel"/>
    <w:tmpl w:val="2F285B3C"/>
    <w:lvl w:ilvl="0">
      <w:start w:val="6"/>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CF12D2"/>
    <w:multiLevelType w:val="multilevel"/>
    <w:tmpl w:val="8C262B4C"/>
    <w:lvl w:ilvl="0">
      <w:start w:val="3"/>
      <w:numFmt w:val="decimal"/>
      <w:lvlText w:val="%1."/>
      <w:lvlJc w:val="left"/>
      <w:pPr>
        <w:tabs>
          <w:tab w:val="num" w:pos="1440"/>
        </w:tabs>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4358A2"/>
    <w:multiLevelType w:val="multilevel"/>
    <w:tmpl w:val="04D8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DD21DA"/>
    <w:multiLevelType w:val="multilevel"/>
    <w:tmpl w:val="A3266492"/>
    <w:lvl w:ilvl="0">
      <w:start w:val="4"/>
      <w:numFmt w:val="decimal"/>
      <w:lvlText w:val="%1."/>
      <w:lvlJc w:val="left"/>
      <w:pPr>
        <w:tabs>
          <w:tab w:val="num" w:pos="1620"/>
        </w:tabs>
        <w:ind w:left="16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2F5D"/>
    <w:rsid w:val="002878EF"/>
    <w:rsid w:val="003511DE"/>
    <w:rsid w:val="00542F5D"/>
    <w:rsid w:val="0080677B"/>
    <w:rsid w:val="00935480"/>
    <w:rsid w:val="00CC670F"/>
    <w:rsid w:val="00D65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F5D"/>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paragraph">
    <w:name w:val="paragraph"/>
    <w:basedOn w:val="Normal"/>
    <w:rsid w:val="00542F5D"/>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542F5D"/>
  </w:style>
  <w:style w:type="character" w:customStyle="1" w:styleId="eop">
    <w:name w:val="eop"/>
    <w:basedOn w:val="DefaultParagraphFont"/>
    <w:rsid w:val="00542F5D"/>
  </w:style>
  <w:style w:type="character" w:customStyle="1" w:styleId="tabchar">
    <w:name w:val="tabchar"/>
    <w:basedOn w:val="DefaultParagraphFont"/>
    <w:rsid w:val="0080677B"/>
  </w:style>
</w:styles>
</file>

<file path=word/webSettings.xml><?xml version="1.0" encoding="utf-8"?>
<w:webSettings xmlns:r="http://schemas.openxmlformats.org/officeDocument/2006/relationships" xmlns:w="http://schemas.openxmlformats.org/wordprocessingml/2006/main">
  <w:divs>
    <w:div w:id="1054547806">
      <w:bodyDiv w:val="1"/>
      <w:marLeft w:val="0"/>
      <w:marRight w:val="0"/>
      <w:marTop w:val="0"/>
      <w:marBottom w:val="0"/>
      <w:divBdr>
        <w:top w:val="none" w:sz="0" w:space="0" w:color="auto"/>
        <w:left w:val="none" w:sz="0" w:space="0" w:color="auto"/>
        <w:bottom w:val="none" w:sz="0" w:space="0" w:color="auto"/>
        <w:right w:val="none" w:sz="0" w:space="0" w:color="auto"/>
      </w:divBdr>
    </w:div>
    <w:div w:id="1580476899">
      <w:bodyDiv w:val="1"/>
      <w:marLeft w:val="0"/>
      <w:marRight w:val="0"/>
      <w:marTop w:val="0"/>
      <w:marBottom w:val="0"/>
      <w:divBdr>
        <w:top w:val="none" w:sz="0" w:space="0" w:color="auto"/>
        <w:left w:val="none" w:sz="0" w:space="0" w:color="auto"/>
        <w:bottom w:val="none" w:sz="0" w:space="0" w:color="auto"/>
        <w:right w:val="none" w:sz="0" w:space="0" w:color="auto"/>
      </w:divBdr>
      <w:divsChild>
        <w:div w:id="1560432140">
          <w:marLeft w:val="0"/>
          <w:marRight w:val="0"/>
          <w:marTop w:val="0"/>
          <w:marBottom w:val="0"/>
          <w:divBdr>
            <w:top w:val="none" w:sz="0" w:space="0" w:color="auto"/>
            <w:left w:val="none" w:sz="0" w:space="0" w:color="auto"/>
            <w:bottom w:val="none" w:sz="0" w:space="0" w:color="auto"/>
            <w:right w:val="none" w:sz="0" w:space="0" w:color="auto"/>
          </w:divBdr>
        </w:div>
        <w:div w:id="1230729434">
          <w:marLeft w:val="0"/>
          <w:marRight w:val="0"/>
          <w:marTop w:val="0"/>
          <w:marBottom w:val="0"/>
          <w:divBdr>
            <w:top w:val="none" w:sz="0" w:space="0" w:color="auto"/>
            <w:left w:val="none" w:sz="0" w:space="0" w:color="auto"/>
            <w:bottom w:val="none" w:sz="0" w:space="0" w:color="auto"/>
            <w:right w:val="none" w:sz="0" w:space="0" w:color="auto"/>
          </w:divBdr>
        </w:div>
        <w:div w:id="2039238734">
          <w:marLeft w:val="0"/>
          <w:marRight w:val="0"/>
          <w:marTop w:val="0"/>
          <w:marBottom w:val="0"/>
          <w:divBdr>
            <w:top w:val="none" w:sz="0" w:space="0" w:color="auto"/>
            <w:left w:val="none" w:sz="0" w:space="0" w:color="auto"/>
            <w:bottom w:val="none" w:sz="0" w:space="0" w:color="auto"/>
            <w:right w:val="none" w:sz="0" w:space="0" w:color="auto"/>
          </w:divBdr>
        </w:div>
        <w:div w:id="1790391390">
          <w:marLeft w:val="0"/>
          <w:marRight w:val="0"/>
          <w:marTop w:val="0"/>
          <w:marBottom w:val="0"/>
          <w:divBdr>
            <w:top w:val="none" w:sz="0" w:space="0" w:color="auto"/>
            <w:left w:val="none" w:sz="0" w:space="0" w:color="auto"/>
            <w:bottom w:val="none" w:sz="0" w:space="0" w:color="auto"/>
            <w:right w:val="none" w:sz="0" w:space="0" w:color="auto"/>
          </w:divBdr>
        </w:div>
        <w:div w:id="278486924">
          <w:marLeft w:val="0"/>
          <w:marRight w:val="0"/>
          <w:marTop w:val="0"/>
          <w:marBottom w:val="0"/>
          <w:divBdr>
            <w:top w:val="none" w:sz="0" w:space="0" w:color="auto"/>
            <w:left w:val="none" w:sz="0" w:space="0" w:color="auto"/>
            <w:bottom w:val="none" w:sz="0" w:space="0" w:color="auto"/>
            <w:right w:val="none" w:sz="0" w:space="0" w:color="auto"/>
          </w:divBdr>
        </w:div>
        <w:div w:id="594436429">
          <w:marLeft w:val="0"/>
          <w:marRight w:val="0"/>
          <w:marTop w:val="0"/>
          <w:marBottom w:val="0"/>
          <w:divBdr>
            <w:top w:val="none" w:sz="0" w:space="0" w:color="auto"/>
            <w:left w:val="none" w:sz="0" w:space="0" w:color="auto"/>
            <w:bottom w:val="none" w:sz="0" w:space="0" w:color="auto"/>
            <w:right w:val="none" w:sz="0" w:space="0" w:color="auto"/>
          </w:divBdr>
        </w:div>
        <w:div w:id="1734353843">
          <w:marLeft w:val="0"/>
          <w:marRight w:val="0"/>
          <w:marTop w:val="0"/>
          <w:marBottom w:val="0"/>
          <w:divBdr>
            <w:top w:val="none" w:sz="0" w:space="0" w:color="auto"/>
            <w:left w:val="none" w:sz="0" w:space="0" w:color="auto"/>
            <w:bottom w:val="none" w:sz="0" w:space="0" w:color="auto"/>
            <w:right w:val="none" w:sz="0" w:space="0" w:color="auto"/>
          </w:divBdr>
        </w:div>
        <w:div w:id="367878278">
          <w:marLeft w:val="0"/>
          <w:marRight w:val="0"/>
          <w:marTop w:val="0"/>
          <w:marBottom w:val="0"/>
          <w:divBdr>
            <w:top w:val="none" w:sz="0" w:space="0" w:color="auto"/>
            <w:left w:val="none" w:sz="0" w:space="0" w:color="auto"/>
            <w:bottom w:val="none" w:sz="0" w:space="0" w:color="auto"/>
            <w:right w:val="none" w:sz="0" w:space="0" w:color="auto"/>
          </w:divBdr>
        </w:div>
        <w:div w:id="451901475">
          <w:marLeft w:val="0"/>
          <w:marRight w:val="0"/>
          <w:marTop w:val="0"/>
          <w:marBottom w:val="0"/>
          <w:divBdr>
            <w:top w:val="none" w:sz="0" w:space="0" w:color="auto"/>
            <w:left w:val="none" w:sz="0" w:space="0" w:color="auto"/>
            <w:bottom w:val="none" w:sz="0" w:space="0" w:color="auto"/>
            <w:right w:val="none" w:sz="0" w:space="0" w:color="auto"/>
          </w:divBdr>
        </w:div>
        <w:div w:id="1925870510">
          <w:marLeft w:val="0"/>
          <w:marRight w:val="0"/>
          <w:marTop w:val="0"/>
          <w:marBottom w:val="0"/>
          <w:divBdr>
            <w:top w:val="none" w:sz="0" w:space="0" w:color="auto"/>
            <w:left w:val="none" w:sz="0" w:space="0" w:color="auto"/>
            <w:bottom w:val="none" w:sz="0" w:space="0" w:color="auto"/>
            <w:right w:val="none" w:sz="0" w:space="0" w:color="auto"/>
          </w:divBdr>
        </w:div>
        <w:div w:id="1997301112">
          <w:marLeft w:val="0"/>
          <w:marRight w:val="0"/>
          <w:marTop w:val="0"/>
          <w:marBottom w:val="0"/>
          <w:divBdr>
            <w:top w:val="none" w:sz="0" w:space="0" w:color="auto"/>
            <w:left w:val="none" w:sz="0" w:space="0" w:color="auto"/>
            <w:bottom w:val="none" w:sz="0" w:space="0" w:color="auto"/>
            <w:right w:val="none" w:sz="0" w:space="0" w:color="auto"/>
          </w:divBdr>
        </w:div>
        <w:div w:id="1405489339">
          <w:marLeft w:val="0"/>
          <w:marRight w:val="0"/>
          <w:marTop w:val="0"/>
          <w:marBottom w:val="0"/>
          <w:divBdr>
            <w:top w:val="none" w:sz="0" w:space="0" w:color="auto"/>
            <w:left w:val="none" w:sz="0" w:space="0" w:color="auto"/>
            <w:bottom w:val="none" w:sz="0" w:space="0" w:color="auto"/>
            <w:right w:val="none" w:sz="0" w:space="0" w:color="auto"/>
          </w:divBdr>
        </w:div>
        <w:div w:id="1466896217">
          <w:marLeft w:val="0"/>
          <w:marRight w:val="0"/>
          <w:marTop w:val="0"/>
          <w:marBottom w:val="0"/>
          <w:divBdr>
            <w:top w:val="none" w:sz="0" w:space="0" w:color="auto"/>
            <w:left w:val="none" w:sz="0" w:space="0" w:color="auto"/>
            <w:bottom w:val="none" w:sz="0" w:space="0" w:color="auto"/>
            <w:right w:val="none" w:sz="0" w:space="0" w:color="auto"/>
          </w:divBdr>
        </w:div>
        <w:div w:id="1120997342">
          <w:marLeft w:val="0"/>
          <w:marRight w:val="0"/>
          <w:marTop w:val="0"/>
          <w:marBottom w:val="0"/>
          <w:divBdr>
            <w:top w:val="none" w:sz="0" w:space="0" w:color="auto"/>
            <w:left w:val="none" w:sz="0" w:space="0" w:color="auto"/>
            <w:bottom w:val="none" w:sz="0" w:space="0" w:color="auto"/>
            <w:right w:val="none" w:sz="0" w:space="0" w:color="auto"/>
          </w:divBdr>
        </w:div>
        <w:div w:id="905412330">
          <w:marLeft w:val="0"/>
          <w:marRight w:val="0"/>
          <w:marTop w:val="0"/>
          <w:marBottom w:val="0"/>
          <w:divBdr>
            <w:top w:val="none" w:sz="0" w:space="0" w:color="auto"/>
            <w:left w:val="none" w:sz="0" w:space="0" w:color="auto"/>
            <w:bottom w:val="none" w:sz="0" w:space="0" w:color="auto"/>
            <w:right w:val="none" w:sz="0" w:space="0" w:color="auto"/>
          </w:divBdr>
        </w:div>
        <w:div w:id="13071060">
          <w:marLeft w:val="0"/>
          <w:marRight w:val="0"/>
          <w:marTop w:val="0"/>
          <w:marBottom w:val="0"/>
          <w:divBdr>
            <w:top w:val="none" w:sz="0" w:space="0" w:color="auto"/>
            <w:left w:val="none" w:sz="0" w:space="0" w:color="auto"/>
            <w:bottom w:val="none" w:sz="0" w:space="0" w:color="auto"/>
            <w:right w:val="none" w:sz="0" w:space="0" w:color="auto"/>
          </w:divBdr>
        </w:div>
        <w:div w:id="1445996551">
          <w:marLeft w:val="0"/>
          <w:marRight w:val="0"/>
          <w:marTop w:val="0"/>
          <w:marBottom w:val="0"/>
          <w:divBdr>
            <w:top w:val="none" w:sz="0" w:space="0" w:color="auto"/>
            <w:left w:val="none" w:sz="0" w:space="0" w:color="auto"/>
            <w:bottom w:val="none" w:sz="0" w:space="0" w:color="auto"/>
            <w:right w:val="none" w:sz="0" w:space="0" w:color="auto"/>
          </w:divBdr>
        </w:div>
        <w:div w:id="921063318">
          <w:marLeft w:val="0"/>
          <w:marRight w:val="0"/>
          <w:marTop w:val="0"/>
          <w:marBottom w:val="0"/>
          <w:divBdr>
            <w:top w:val="none" w:sz="0" w:space="0" w:color="auto"/>
            <w:left w:val="none" w:sz="0" w:space="0" w:color="auto"/>
            <w:bottom w:val="none" w:sz="0" w:space="0" w:color="auto"/>
            <w:right w:val="none" w:sz="0" w:space="0" w:color="auto"/>
          </w:divBdr>
        </w:div>
        <w:div w:id="1045065665">
          <w:marLeft w:val="0"/>
          <w:marRight w:val="0"/>
          <w:marTop w:val="0"/>
          <w:marBottom w:val="0"/>
          <w:divBdr>
            <w:top w:val="none" w:sz="0" w:space="0" w:color="auto"/>
            <w:left w:val="none" w:sz="0" w:space="0" w:color="auto"/>
            <w:bottom w:val="none" w:sz="0" w:space="0" w:color="auto"/>
            <w:right w:val="none" w:sz="0" w:space="0" w:color="auto"/>
          </w:divBdr>
        </w:div>
        <w:div w:id="1972176498">
          <w:marLeft w:val="0"/>
          <w:marRight w:val="0"/>
          <w:marTop w:val="0"/>
          <w:marBottom w:val="0"/>
          <w:divBdr>
            <w:top w:val="none" w:sz="0" w:space="0" w:color="auto"/>
            <w:left w:val="none" w:sz="0" w:space="0" w:color="auto"/>
            <w:bottom w:val="none" w:sz="0" w:space="0" w:color="auto"/>
            <w:right w:val="none" w:sz="0" w:space="0" w:color="auto"/>
          </w:divBdr>
        </w:div>
      </w:divsChild>
    </w:div>
    <w:div w:id="2124105138">
      <w:bodyDiv w:val="1"/>
      <w:marLeft w:val="0"/>
      <w:marRight w:val="0"/>
      <w:marTop w:val="0"/>
      <w:marBottom w:val="0"/>
      <w:divBdr>
        <w:top w:val="none" w:sz="0" w:space="0" w:color="auto"/>
        <w:left w:val="none" w:sz="0" w:space="0" w:color="auto"/>
        <w:bottom w:val="none" w:sz="0" w:space="0" w:color="auto"/>
        <w:right w:val="none" w:sz="0" w:space="0" w:color="auto"/>
      </w:divBdr>
      <w:divsChild>
        <w:div w:id="1282416679">
          <w:marLeft w:val="0"/>
          <w:marRight w:val="0"/>
          <w:marTop w:val="0"/>
          <w:marBottom w:val="0"/>
          <w:divBdr>
            <w:top w:val="none" w:sz="0" w:space="0" w:color="auto"/>
            <w:left w:val="none" w:sz="0" w:space="0" w:color="auto"/>
            <w:bottom w:val="none" w:sz="0" w:space="0" w:color="auto"/>
            <w:right w:val="none" w:sz="0" w:space="0" w:color="auto"/>
          </w:divBdr>
        </w:div>
        <w:div w:id="250819364">
          <w:marLeft w:val="0"/>
          <w:marRight w:val="0"/>
          <w:marTop w:val="0"/>
          <w:marBottom w:val="0"/>
          <w:divBdr>
            <w:top w:val="none" w:sz="0" w:space="0" w:color="auto"/>
            <w:left w:val="none" w:sz="0" w:space="0" w:color="auto"/>
            <w:bottom w:val="none" w:sz="0" w:space="0" w:color="auto"/>
            <w:right w:val="none" w:sz="0" w:space="0" w:color="auto"/>
          </w:divBdr>
        </w:div>
        <w:div w:id="315494197">
          <w:marLeft w:val="0"/>
          <w:marRight w:val="0"/>
          <w:marTop w:val="0"/>
          <w:marBottom w:val="0"/>
          <w:divBdr>
            <w:top w:val="none" w:sz="0" w:space="0" w:color="auto"/>
            <w:left w:val="none" w:sz="0" w:space="0" w:color="auto"/>
            <w:bottom w:val="none" w:sz="0" w:space="0" w:color="auto"/>
            <w:right w:val="none" w:sz="0" w:space="0" w:color="auto"/>
          </w:divBdr>
        </w:div>
        <w:div w:id="55007905">
          <w:marLeft w:val="0"/>
          <w:marRight w:val="0"/>
          <w:marTop w:val="0"/>
          <w:marBottom w:val="0"/>
          <w:divBdr>
            <w:top w:val="none" w:sz="0" w:space="0" w:color="auto"/>
            <w:left w:val="none" w:sz="0" w:space="0" w:color="auto"/>
            <w:bottom w:val="none" w:sz="0" w:space="0" w:color="auto"/>
            <w:right w:val="none" w:sz="0" w:space="0" w:color="auto"/>
          </w:divBdr>
        </w:div>
        <w:div w:id="769812983">
          <w:marLeft w:val="0"/>
          <w:marRight w:val="0"/>
          <w:marTop w:val="0"/>
          <w:marBottom w:val="0"/>
          <w:divBdr>
            <w:top w:val="none" w:sz="0" w:space="0" w:color="auto"/>
            <w:left w:val="none" w:sz="0" w:space="0" w:color="auto"/>
            <w:bottom w:val="none" w:sz="0" w:space="0" w:color="auto"/>
            <w:right w:val="none" w:sz="0" w:space="0" w:color="auto"/>
          </w:divBdr>
        </w:div>
        <w:div w:id="1357537698">
          <w:marLeft w:val="0"/>
          <w:marRight w:val="0"/>
          <w:marTop w:val="0"/>
          <w:marBottom w:val="0"/>
          <w:divBdr>
            <w:top w:val="none" w:sz="0" w:space="0" w:color="auto"/>
            <w:left w:val="none" w:sz="0" w:space="0" w:color="auto"/>
            <w:bottom w:val="none" w:sz="0" w:space="0" w:color="auto"/>
            <w:right w:val="none" w:sz="0" w:space="0" w:color="auto"/>
          </w:divBdr>
        </w:div>
        <w:div w:id="1880433642">
          <w:marLeft w:val="0"/>
          <w:marRight w:val="0"/>
          <w:marTop w:val="0"/>
          <w:marBottom w:val="0"/>
          <w:divBdr>
            <w:top w:val="none" w:sz="0" w:space="0" w:color="auto"/>
            <w:left w:val="none" w:sz="0" w:space="0" w:color="auto"/>
            <w:bottom w:val="none" w:sz="0" w:space="0" w:color="auto"/>
            <w:right w:val="none" w:sz="0" w:space="0" w:color="auto"/>
          </w:divBdr>
        </w:div>
        <w:div w:id="1041054723">
          <w:marLeft w:val="0"/>
          <w:marRight w:val="0"/>
          <w:marTop w:val="0"/>
          <w:marBottom w:val="0"/>
          <w:divBdr>
            <w:top w:val="none" w:sz="0" w:space="0" w:color="auto"/>
            <w:left w:val="none" w:sz="0" w:space="0" w:color="auto"/>
            <w:bottom w:val="none" w:sz="0" w:space="0" w:color="auto"/>
            <w:right w:val="none" w:sz="0" w:space="0" w:color="auto"/>
          </w:divBdr>
        </w:div>
        <w:div w:id="1276911939">
          <w:marLeft w:val="0"/>
          <w:marRight w:val="0"/>
          <w:marTop w:val="0"/>
          <w:marBottom w:val="0"/>
          <w:divBdr>
            <w:top w:val="none" w:sz="0" w:space="0" w:color="auto"/>
            <w:left w:val="none" w:sz="0" w:space="0" w:color="auto"/>
            <w:bottom w:val="none" w:sz="0" w:space="0" w:color="auto"/>
            <w:right w:val="none" w:sz="0" w:space="0" w:color="auto"/>
          </w:divBdr>
        </w:div>
        <w:div w:id="501432593">
          <w:marLeft w:val="0"/>
          <w:marRight w:val="0"/>
          <w:marTop w:val="0"/>
          <w:marBottom w:val="0"/>
          <w:divBdr>
            <w:top w:val="none" w:sz="0" w:space="0" w:color="auto"/>
            <w:left w:val="none" w:sz="0" w:space="0" w:color="auto"/>
            <w:bottom w:val="none" w:sz="0" w:space="0" w:color="auto"/>
            <w:right w:val="none" w:sz="0" w:space="0" w:color="auto"/>
          </w:divBdr>
        </w:div>
        <w:div w:id="127382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Clerk South Hero</dc:creator>
  <cp:lastModifiedBy>Owner</cp:lastModifiedBy>
  <cp:revision>2</cp:revision>
  <dcterms:created xsi:type="dcterms:W3CDTF">2023-12-12T19:41:00Z</dcterms:created>
  <dcterms:modified xsi:type="dcterms:W3CDTF">2023-12-12T19:41:00Z</dcterms:modified>
</cp:coreProperties>
</file>