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Kim,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After discussing with our executive committee and David Carter, we would like to proceed with a payment for the truck to bring us to the total contract amount, with owner changes (but without the additional surcharge). This fulfills the contractual requirements of SHVFD and contractually requires E-ONE to provide us with proof of origin (title) for the vehicle.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Contract Sum: $524,000.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Owner requested changes: $7,544 and $16,000.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Total Contract with Changes: $547,544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 xml:space="preserve">Amount already </w:t>
      </w:r>
      <w:proofErr w:type="gramStart"/>
      <w:r w:rsidRPr="00EA7807">
        <w:rPr>
          <w:lang w:bidi="ar-SA"/>
        </w:rPr>
        <w:t>Paid</w:t>
      </w:r>
      <w:proofErr w:type="gramEnd"/>
      <w:r w:rsidRPr="00EA7807">
        <w:rPr>
          <w:lang w:bidi="ar-SA"/>
        </w:rPr>
        <w:t>: $379,317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The amount due (without surcharge) I believe to be: $168,277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 xml:space="preserve">The majority of these funds as I understand would come out of the equipment replacement fund and temporarily from the FD personnel budget. The discussion with the </w:t>
      </w:r>
      <w:proofErr w:type="spellStart"/>
      <w:r w:rsidRPr="00EA7807">
        <w:rPr>
          <w:lang w:bidi="ar-SA"/>
        </w:rPr>
        <w:t>selectboard</w:t>
      </w:r>
      <w:proofErr w:type="spellEnd"/>
      <w:r w:rsidRPr="00EA7807">
        <w:rPr>
          <w:lang w:bidi="ar-SA"/>
        </w:rPr>
        <w:t xml:space="preserve"> to date has been that they remainder could be covered by the town until July 1, does the Department need to go in front of the Selectboard a final time? </w:t>
      </w:r>
      <w:proofErr w:type="gramStart"/>
      <w:r w:rsidRPr="00EA7807">
        <w:rPr>
          <w:lang w:bidi="ar-SA"/>
        </w:rPr>
        <w:t>or</w:t>
      </w:r>
      <w:proofErr w:type="gramEnd"/>
      <w:r w:rsidRPr="00EA7807">
        <w:rPr>
          <w:lang w:bidi="ar-SA"/>
        </w:rPr>
        <w:t xml:space="preserve"> is there a plan for the gap already?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 xml:space="preserve">If we need to take from FD money-market accounts and replenish after July 1 I would need to bring that up on Wednesday for approval (I know this route wasn't the preferred route as it does complicate passing money back and forth between town/dept and the appearances of the town budget item of equipment </w:t>
      </w:r>
      <w:proofErr w:type="spellStart"/>
      <w:r w:rsidRPr="00EA7807">
        <w:rPr>
          <w:lang w:bidi="ar-SA"/>
        </w:rPr>
        <w:t>replacment</w:t>
      </w:r>
      <w:proofErr w:type="spellEnd"/>
      <w:r w:rsidRPr="00EA7807">
        <w:rPr>
          <w:lang w:bidi="ar-SA"/>
        </w:rPr>
        <w:t xml:space="preserve"> funds to the private FD MM account). 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 xml:space="preserve">SHVFD would like to prepare/send this payment before we get a formal invoice from </w:t>
      </w:r>
      <w:proofErr w:type="spellStart"/>
      <w:r w:rsidRPr="00EA7807">
        <w:rPr>
          <w:lang w:bidi="ar-SA"/>
        </w:rPr>
        <w:t>Descorcie</w:t>
      </w:r>
      <w:proofErr w:type="spellEnd"/>
      <w:r w:rsidRPr="00EA7807">
        <w:rPr>
          <w:lang w:bidi="ar-SA"/>
        </w:rPr>
        <w:t xml:space="preserve"> that includes the surcharge and put the ball in </w:t>
      </w:r>
      <w:proofErr w:type="spellStart"/>
      <w:r w:rsidRPr="00EA7807">
        <w:rPr>
          <w:lang w:bidi="ar-SA"/>
        </w:rPr>
        <w:t>Desorcie's</w:t>
      </w:r>
      <w:proofErr w:type="spellEnd"/>
      <w:r w:rsidRPr="00EA7807">
        <w:rPr>
          <w:lang w:bidi="ar-SA"/>
        </w:rPr>
        <w:t xml:space="preserve"> court so to speak.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 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Thanks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Matt Reed</w:t>
      </w:r>
    </w:p>
    <w:p w:rsidR="00EA7807" w:rsidRPr="00EA7807" w:rsidRDefault="00EA7807" w:rsidP="00EA7807">
      <w:pPr>
        <w:pStyle w:val="NoSpacing"/>
        <w:rPr>
          <w:lang w:bidi="ar-SA"/>
        </w:rPr>
      </w:pPr>
      <w:r w:rsidRPr="00EA7807">
        <w:rPr>
          <w:lang w:bidi="ar-SA"/>
        </w:rPr>
        <w:t>South Hero Volunteer Fire Department</w:t>
      </w:r>
    </w:p>
    <w:p w:rsidR="00B81D0A" w:rsidRDefault="00B81D0A" w:rsidP="00EA7807">
      <w:pPr>
        <w:pStyle w:val="NoSpacing"/>
      </w:pPr>
    </w:p>
    <w:sectPr w:rsidR="00B81D0A" w:rsidSect="00B8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7807"/>
    <w:rsid w:val="00256017"/>
    <w:rsid w:val="00B81D0A"/>
    <w:rsid w:val="00CE4101"/>
    <w:rsid w:val="00E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0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0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0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0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0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0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0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0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0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0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60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0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0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0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0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0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60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60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0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60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6017"/>
    <w:rPr>
      <w:b/>
      <w:bCs/>
    </w:rPr>
  </w:style>
  <w:style w:type="character" w:styleId="Emphasis">
    <w:name w:val="Emphasis"/>
    <w:basedOn w:val="DefaultParagraphFont"/>
    <w:uiPriority w:val="20"/>
    <w:qFormat/>
    <w:rsid w:val="002560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6017"/>
    <w:rPr>
      <w:szCs w:val="32"/>
    </w:rPr>
  </w:style>
  <w:style w:type="paragraph" w:styleId="ListParagraph">
    <w:name w:val="List Paragraph"/>
    <w:basedOn w:val="Normal"/>
    <w:uiPriority w:val="34"/>
    <w:qFormat/>
    <w:rsid w:val="00256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0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60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0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017"/>
    <w:rPr>
      <w:b/>
      <w:i/>
      <w:sz w:val="24"/>
    </w:rPr>
  </w:style>
  <w:style w:type="character" w:styleId="SubtleEmphasis">
    <w:name w:val="Subtle Emphasis"/>
    <w:uiPriority w:val="19"/>
    <w:qFormat/>
    <w:rsid w:val="002560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60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60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60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60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0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2023-03-28T12:57:00Z</dcterms:created>
  <dcterms:modified xsi:type="dcterms:W3CDTF">2023-03-28T12:58:00Z</dcterms:modified>
</cp:coreProperties>
</file>