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47877" w14:textId="48903D00" w:rsidR="00F211B8" w:rsidRPr="008F5CCA" w:rsidRDefault="00C744DF" w:rsidP="007835B6">
      <w:pPr>
        <w:jc w:val="center"/>
        <w:rPr>
          <w:rFonts w:ascii="Arial" w:hAnsi="Arial" w:cs="Arial"/>
          <w:b/>
          <w:bCs/>
          <w:sz w:val="24"/>
          <w:szCs w:val="24"/>
        </w:rPr>
      </w:pPr>
      <w:bookmarkStart w:id="0" w:name="_Hlk100151345"/>
      <w:r w:rsidRPr="008F5CCA">
        <w:rPr>
          <w:rFonts w:ascii="Arial" w:hAnsi="Arial" w:cs="Arial"/>
          <w:b/>
          <w:bCs/>
          <w:sz w:val="24"/>
          <w:szCs w:val="24"/>
        </w:rPr>
        <w:t>Construction Update</w:t>
      </w:r>
      <w:r w:rsidR="007835B6">
        <w:rPr>
          <w:rFonts w:ascii="Arial" w:hAnsi="Arial" w:cs="Arial"/>
          <w:b/>
          <w:bCs/>
          <w:sz w:val="24"/>
          <w:szCs w:val="24"/>
        </w:rPr>
        <w:t xml:space="preserve"> </w:t>
      </w:r>
      <w:r w:rsidR="00F211B8">
        <w:rPr>
          <w:rFonts w:ascii="Arial" w:hAnsi="Arial" w:cs="Arial"/>
          <w:b/>
          <w:bCs/>
          <w:sz w:val="24"/>
          <w:szCs w:val="24"/>
        </w:rPr>
        <w:t>South Hero Intersection Improvement Project</w:t>
      </w:r>
    </w:p>
    <w:p w14:paraId="426C07A9" w14:textId="7F7444F7" w:rsidR="00C744DF" w:rsidRDefault="00F211B8" w:rsidP="00C744DF">
      <w:pPr>
        <w:jc w:val="center"/>
        <w:rPr>
          <w:rFonts w:ascii="Arial" w:hAnsi="Arial" w:cs="Arial"/>
          <w:b/>
          <w:bCs/>
          <w:sz w:val="24"/>
          <w:szCs w:val="24"/>
        </w:rPr>
      </w:pPr>
      <w:r>
        <w:rPr>
          <w:rFonts w:ascii="Arial" w:hAnsi="Arial" w:cs="Arial"/>
          <w:b/>
          <w:bCs/>
          <w:sz w:val="24"/>
          <w:szCs w:val="24"/>
        </w:rPr>
        <w:t>South Hero STP HES 028-1(22)</w:t>
      </w:r>
    </w:p>
    <w:tbl>
      <w:tblPr>
        <w:tblW w:w="5000" w:type="pct"/>
        <w:jc w:val="center"/>
        <w:tblCellMar>
          <w:left w:w="0" w:type="dxa"/>
          <w:right w:w="0" w:type="dxa"/>
        </w:tblCellMar>
        <w:tblLook w:val="04A0" w:firstRow="1" w:lastRow="0" w:firstColumn="1" w:lastColumn="0" w:noHBand="0" w:noVBand="1"/>
      </w:tblPr>
      <w:tblGrid>
        <w:gridCol w:w="10800"/>
      </w:tblGrid>
      <w:tr w:rsidR="00A95D45" w:rsidRPr="008F5CCA" w14:paraId="7448DB03" w14:textId="77777777" w:rsidTr="00A95D45">
        <w:trPr>
          <w:jc w:val="center"/>
        </w:trPr>
        <w:tc>
          <w:tcPr>
            <w:tcW w:w="5000" w:type="pct"/>
            <w:hideMark/>
          </w:tcPr>
          <w:tbl>
            <w:tblPr>
              <w:tblW w:w="4871" w:type="pct"/>
              <w:tblCellMar>
                <w:left w:w="0" w:type="dxa"/>
                <w:right w:w="0" w:type="dxa"/>
              </w:tblCellMar>
              <w:tblLook w:val="04A0" w:firstRow="1" w:lastRow="0" w:firstColumn="1" w:lastColumn="0" w:noHBand="0" w:noVBand="1"/>
            </w:tblPr>
            <w:tblGrid>
              <w:gridCol w:w="10521"/>
            </w:tblGrid>
            <w:tr w:rsidR="00A95D45" w:rsidRPr="008F5CCA" w14:paraId="7F8F06D9" w14:textId="77777777" w:rsidTr="0008745B">
              <w:trPr>
                <w:trHeight w:val="19"/>
              </w:trPr>
              <w:tc>
                <w:tcPr>
                  <w:tcW w:w="0" w:type="auto"/>
                  <w:tcMar>
                    <w:top w:w="150" w:type="dxa"/>
                    <w:left w:w="300" w:type="dxa"/>
                    <w:bottom w:w="150" w:type="dxa"/>
                    <w:right w:w="300" w:type="dxa"/>
                  </w:tcMar>
                </w:tcPr>
                <w:p w14:paraId="086BA1AD" w14:textId="51DDB230" w:rsidR="00D16307" w:rsidRPr="007835B6" w:rsidRDefault="00A95D45" w:rsidP="00D16307">
                  <w:pPr>
                    <w:rPr>
                      <w:rFonts w:ascii="Arial" w:eastAsia="Times New Roman" w:hAnsi="Arial" w:cs="Arial"/>
                      <w:color w:val="403F42"/>
                      <w:sz w:val="24"/>
                      <w:szCs w:val="24"/>
                    </w:rPr>
                  </w:pPr>
                  <w:r w:rsidRPr="008F5CCA">
                    <w:rPr>
                      <w:rFonts w:ascii="Arial" w:eastAsia="Times New Roman" w:hAnsi="Arial" w:cs="Arial"/>
                      <w:b/>
                      <w:bCs/>
                      <w:color w:val="000000"/>
                      <w:sz w:val="24"/>
                      <w:szCs w:val="24"/>
                    </w:rPr>
                    <w:t>DATE:</w:t>
                  </w:r>
                  <w:r w:rsidRPr="008F5CCA">
                    <w:rPr>
                      <w:rFonts w:ascii="Arial" w:eastAsia="Times New Roman" w:hAnsi="Arial" w:cs="Arial"/>
                      <w:color w:val="000000"/>
                      <w:sz w:val="24"/>
                      <w:szCs w:val="24"/>
                    </w:rPr>
                    <w:t xml:space="preserve"> </w:t>
                  </w:r>
                  <w:r w:rsidR="00261C18">
                    <w:rPr>
                      <w:rFonts w:ascii="Arial" w:eastAsia="Times New Roman" w:hAnsi="Arial" w:cs="Arial"/>
                      <w:color w:val="000000"/>
                      <w:sz w:val="24"/>
                      <w:szCs w:val="24"/>
                    </w:rPr>
                    <w:t>Friday</w:t>
                  </w:r>
                  <w:r w:rsidR="00493EDE">
                    <w:rPr>
                      <w:rFonts w:ascii="Arial" w:eastAsia="Times New Roman" w:hAnsi="Arial" w:cs="Arial"/>
                      <w:color w:val="000000"/>
                      <w:sz w:val="24"/>
                      <w:szCs w:val="24"/>
                    </w:rPr>
                    <w:t xml:space="preserve">, </w:t>
                  </w:r>
                  <w:r w:rsidR="00F211B8">
                    <w:rPr>
                      <w:rFonts w:ascii="Arial" w:eastAsia="Times New Roman" w:hAnsi="Arial" w:cs="Arial"/>
                      <w:color w:val="000000"/>
                      <w:sz w:val="24"/>
                      <w:szCs w:val="24"/>
                    </w:rPr>
                    <w:t>April</w:t>
                  </w:r>
                  <w:r w:rsidR="008F71FA">
                    <w:rPr>
                      <w:rFonts w:ascii="Arial" w:eastAsia="Times New Roman" w:hAnsi="Arial" w:cs="Arial"/>
                      <w:color w:val="000000"/>
                      <w:sz w:val="24"/>
                      <w:szCs w:val="24"/>
                    </w:rPr>
                    <w:t xml:space="preserve"> </w:t>
                  </w:r>
                  <w:r w:rsidR="00D21445">
                    <w:rPr>
                      <w:rFonts w:ascii="Arial" w:eastAsia="Times New Roman" w:hAnsi="Arial" w:cs="Arial"/>
                      <w:color w:val="000000"/>
                      <w:sz w:val="24"/>
                      <w:szCs w:val="24"/>
                    </w:rPr>
                    <w:t>15</w:t>
                  </w:r>
                  <w:r w:rsidRPr="008F5CCA">
                    <w:rPr>
                      <w:rFonts w:ascii="Arial" w:eastAsia="Times New Roman" w:hAnsi="Arial" w:cs="Arial"/>
                      <w:color w:val="000000"/>
                      <w:sz w:val="24"/>
                      <w:szCs w:val="24"/>
                    </w:rPr>
                    <w:t xml:space="preserve">, </w:t>
                  </w:r>
                  <w:proofErr w:type="gramStart"/>
                  <w:r w:rsidRPr="008F5CCA">
                    <w:rPr>
                      <w:rFonts w:ascii="Arial" w:eastAsia="Times New Roman" w:hAnsi="Arial" w:cs="Arial"/>
                      <w:color w:val="000000"/>
                      <w:sz w:val="24"/>
                      <w:szCs w:val="24"/>
                    </w:rPr>
                    <w:t>202</w:t>
                  </w:r>
                  <w:r w:rsidR="00261C18">
                    <w:rPr>
                      <w:rFonts w:ascii="Arial" w:eastAsia="Times New Roman" w:hAnsi="Arial" w:cs="Arial"/>
                      <w:color w:val="000000"/>
                      <w:sz w:val="24"/>
                      <w:szCs w:val="24"/>
                    </w:rPr>
                    <w:t>2</w:t>
                  </w:r>
                  <w:r w:rsidRPr="008F5CCA">
                    <w:rPr>
                      <w:rFonts w:ascii="Arial" w:eastAsia="Times New Roman" w:hAnsi="Arial" w:cs="Arial"/>
                      <w:color w:val="403F42"/>
                      <w:sz w:val="24"/>
                      <w:szCs w:val="24"/>
                    </w:rPr>
                    <w:t xml:space="preserve"> </w:t>
                  </w:r>
                  <w:r w:rsidR="007835B6">
                    <w:rPr>
                      <w:rFonts w:ascii="Arial" w:eastAsia="Times New Roman" w:hAnsi="Arial" w:cs="Arial"/>
                      <w:color w:val="403F42"/>
                      <w:sz w:val="24"/>
                      <w:szCs w:val="24"/>
                    </w:rPr>
                    <w:t xml:space="preserve"> </w:t>
                  </w:r>
                  <w:r w:rsidRPr="008F5CCA">
                    <w:rPr>
                      <w:rFonts w:ascii="Arial" w:eastAsia="Times New Roman" w:hAnsi="Arial" w:cs="Arial"/>
                      <w:b/>
                      <w:bCs/>
                      <w:color w:val="000000"/>
                      <w:sz w:val="24"/>
                      <w:szCs w:val="24"/>
                    </w:rPr>
                    <w:t>TRAFFIC</w:t>
                  </w:r>
                  <w:proofErr w:type="gramEnd"/>
                  <w:r w:rsidRPr="008F5CCA">
                    <w:rPr>
                      <w:rFonts w:ascii="Arial" w:eastAsia="Times New Roman" w:hAnsi="Arial" w:cs="Arial"/>
                      <w:b/>
                      <w:bCs/>
                      <w:color w:val="000000"/>
                      <w:sz w:val="24"/>
                      <w:szCs w:val="24"/>
                    </w:rPr>
                    <w:t xml:space="preserve"> IMPACT AND DURATION:</w:t>
                  </w:r>
                  <w:r w:rsidRPr="008F5CCA">
                    <w:rPr>
                      <w:rFonts w:ascii="Arial" w:eastAsia="Times New Roman" w:hAnsi="Arial" w:cs="Arial"/>
                      <w:color w:val="000000"/>
                      <w:sz w:val="24"/>
                      <w:szCs w:val="24"/>
                    </w:rPr>
                    <w:t xml:space="preserve"> </w:t>
                  </w:r>
                </w:p>
                <w:p w14:paraId="226B10D1" w14:textId="420FE25F" w:rsidR="00D21445" w:rsidRPr="00D21445" w:rsidRDefault="00D21445" w:rsidP="000514A8">
                  <w:pPr>
                    <w:rPr>
                      <w:rFonts w:ascii="Arial" w:eastAsia="Times New Roman" w:hAnsi="Arial" w:cs="Arial"/>
                      <w:b/>
                      <w:bCs/>
                      <w:sz w:val="24"/>
                      <w:szCs w:val="24"/>
                    </w:rPr>
                  </w:pPr>
                  <w:r w:rsidRPr="00D21445">
                    <w:rPr>
                      <w:rFonts w:ascii="Arial" w:eastAsia="Times New Roman" w:hAnsi="Arial" w:cs="Arial"/>
                      <w:b/>
                      <w:bCs/>
                      <w:sz w:val="24"/>
                      <w:szCs w:val="24"/>
                    </w:rPr>
                    <w:t xml:space="preserve">Please be advised, </w:t>
                  </w:r>
                  <w:r w:rsidR="005677E0">
                    <w:rPr>
                      <w:rFonts w:ascii="Arial" w:eastAsia="Times New Roman" w:hAnsi="Arial" w:cs="Arial"/>
                      <w:b/>
                      <w:bCs/>
                      <w:sz w:val="24"/>
                      <w:szCs w:val="24"/>
                    </w:rPr>
                    <w:t xml:space="preserve">that </w:t>
                  </w:r>
                  <w:r w:rsidR="009106B6">
                    <w:rPr>
                      <w:rFonts w:ascii="Arial" w:eastAsia="Times New Roman" w:hAnsi="Arial" w:cs="Arial"/>
                      <w:b/>
                      <w:bCs/>
                      <w:sz w:val="24"/>
                      <w:szCs w:val="24"/>
                    </w:rPr>
                    <w:t>speed</w:t>
                  </w:r>
                  <w:r w:rsidR="00F30C0D">
                    <w:rPr>
                      <w:rFonts w:ascii="Arial" w:eastAsia="Times New Roman" w:hAnsi="Arial" w:cs="Arial"/>
                      <w:b/>
                      <w:bCs/>
                      <w:sz w:val="24"/>
                      <w:szCs w:val="24"/>
                    </w:rPr>
                    <w:t xml:space="preserve">s are reduced to 25 mph along U.S. Route 2 (U.S. 2) and Vermont Route 314 (VT 314) within the project limits. </w:t>
                  </w:r>
                  <w:r w:rsidR="00F30C0D" w:rsidRPr="00F30C0D">
                    <w:rPr>
                      <w:rFonts w:ascii="Arial" w:eastAsia="Times New Roman" w:hAnsi="Arial" w:cs="Arial"/>
                      <w:i/>
                      <w:iCs/>
                      <w:sz w:val="24"/>
                      <w:szCs w:val="24"/>
                    </w:rPr>
                    <w:t>The project limits extend along U.S. 2</w:t>
                  </w:r>
                  <w:r w:rsidR="003F2358">
                    <w:rPr>
                      <w:rFonts w:ascii="Arial" w:eastAsia="Times New Roman" w:hAnsi="Arial" w:cs="Arial"/>
                      <w:i/>
                      <w:iCs/>
                      <w:sz w:val="24"/>
                      <w:szCs w:val="24"/>
                    </w:rPr>
                    <w:t xml:space="preserve"> for approximately 1,300 feet from just north of the St. Rose of Lima church to just north of Sunrise Drive and along VT 314 to just west of the Mobile Station.</w:t>
                  </w:r>
                </w:p>
                <w:p w14:paraId="21B6134C" w14:textId="18C60E80" w:rsidR="001A664D" w:rsidRDefault="00D21445" w:rsidP="000514A8">
                  <w:pPr>
                    <w:rPr>
                      <w:rFonts w:ascii="Arial" w:eastAsia="Times New Roman" w:hAnsi="Arial" w:cs="Arial"/>
                      <w:color w:val="000000"/>
                      <w:sz w:val="24"/>
                      <w:szCs w:val="24"/>
                    </w:rPr>
                  </w:pPr>
                  <w:r>
                    <w:rPr>
                      <w:rFonts w:ascii="Arial" w:eastAsia="Times New Roman" w:hAnsi="Arial" w:cs="Arial"/>
                      <w:sz w:val="24"/>
                      <w:szCs w:val="24"/>
                    </w:rPr>
                    <w:t>Monday, April 18 through Friday, April 22, between the hours of 6:30 a.m. and 5:30 p.m., motorists should expect intermittent shoulder</w:t>
                  </w:r>
                  <w:r w:rsidR="009106B6">
                    <w:rPr>
                      <w:rFonts w:ascii="Arial" w:eastAsia="Times New Roman" w:hAnsi="Arial" w:cs="Arial"/>
                      <w:sz w:val="24"/>
                      <w:szCs w:val="24"/>
                    </w:rPr>
                    <w:t xml:space="preserve"> </w:t>
                  </w:r>
                  <w:r w:rsidR="003F2358">
                    <w:rPr>
                      <w:rFonts w:ascii="Arial" w:eastAsia="Times New Roman" w:hAnsi="Arial" w:cs="Arial"/>
                      <w:sz w:val="24"/>
                      <w:szCs w:val="24"/>
                    </w:rPr>
                    <w:t xml:space="preserve">and lane closures along </w:t>
                  </w:r>
                  <w:r w:rsidR="000514A8">
                    <w:rPr>
                      <w:rFonts w:ascii="Arial" w:eastAsia="Times New Roman" w:hAnsi="Arial" w:cs="Arial"/>
                      <w:color w:val="000000"/>
                      <w:sz w:val="24"/>
                      <w:szCs w:val="24"/>
                    </w:rPr>
                    <w:t>U.S. 2</w:t>
                  </w:r>
                  <w:r w:rsidR="00003FD8">
                    <w:rPr>
                      <w:rFonts w:ascii="Arial" w:eastAsia="Times New Roman" w:hAnsi="Arial" w:cs="Arial"/>
                      <w:color w:val="000000"/>
                      <w:sz w:val="24"/>
                      <w:szCs w:val="24"/>
                    </w:rPr>
                    <w:t xml:space="preserve"> and </w:t>
                  </w:r>
                  <w:r w:rsidR="000514A8">
                    <w:rPr>
                      <w:rFonts w:ascii="Arial" w:eastAsia="Times New Roman" w:hAnsi="Arial" w:cs="Arial"/>
                      <w:color w:val="000000"/>
                      <w:sz w:val="24"/>
                      <w:szCs w:val="24"/>
                    </w:rPr>
                    <w:t>VT 314</w:t>
                  </w:r>
                  <w:r w:rsidR="00EB409B">
                    <w:rPr>
                      <w:rFonts w:ascii="Arial" w:eastAsia="Times New Roman" w:hAnsi="Arial" w:cs="Arial"/>
                      <w:color w:val="000000"/>
                      <w:sz w:val="24"/>
                      <w:szCs w:val="24"/>
                    </w:rPr>
                    <w:t xml:space="preserve"> in South Hero.</w:t>
                  </w:r>
                  <w:r w:rsidR="003F2358">
                    <w:rPr>
                      <w:rFonts w:ascii="Arial" w:eastAsia="Times New Roman" w:hAnsi="Arial" w:cs="Arial"/>
                      <w:color w:val="000000"/>
                      <w:sz w:val="24"/>
                      <w:szCs w:val="24"/>
                    </w:rPr>
                    <w:t xml:space="preserve"> Flaggers will be present to assist motorists throughout the work zone.</w:t>
                  </w:r>
                </w:p>
                <w:p w14:paraId="01270B76" w14:textId="683CDFF3" w:rsidR="00C77A9A" w:rsidRPr="00F211B8" w:rsidRDefault="00C77A9A" w:rsidP="000514A8">
                  <w:pPr>
                    <w:rPr>
                      <w:rFonts w:ascii="Arial" w:eastAsia="Times New Roman" w:hAnsi="Arial" w:cs="Arial"/>
                      <w:sz w:val="24"/>
                      <w:szCs w:val="24"/>
                    </w:rPr>
                  </w:pPr>
                  <w:r>
                    <w:rPr>
                      <w:rFonts w:ascii="Arial" w:eastAsia="Times New Roman" w:hAnsi="Arial" w:cs="Arial"/>
                      <w:sz w:val="24"/>
                      <w:szCs w:val="24"/>
                    </w:rPr>
                    <w:t xml:space="preserve">Motorists are reminded to stay alert and slow down through the work zone. </w:t>
                  </w:r>
                </w:p>
                <w:p w14:paraId="3E9E9401" w14:textId="4109C3D0" w:rsidR="00D21445" w:rsidRDefault="00A95D45" w:rsidP="00902594">
                  <w:pPr>
                    <w:rPr>
                      <w:rFonts w:ascii="Arial" w:eastAsia="Times New Roman" w:hAnsi="Arial" w:cs="Arial"/>
                      <w:sz w:val="24"/>
                      <w:szCs w:val="24"/>
                    </w:rPr>
                  </w:pPr>
                  <w:r w:rsidRPr="008F5CCA">
                    <w:rPr>
                      <w:rFonts w:ascii="Arial" w:eastAsia="Times New Roman" w:hAnsi="Arial" w:cs="Arial"/>
                      <w:b/>
                      <w:bCs/>
                      <w:color w:val="000000"/>
                      <w:sz w:val="24"/>
                      <w:szCs w:val="24"/>
                    </w:rPr>
                    <w:t>CONSTRUCTION ACTIVITIES:</w:t>
                  </w:r>
                  <w:r w:rsidRPr="008F5CCA">
                    <w:rPr>
                      <w:rFonts w:ascii="Arial" w:eastAsia="Times New Roman" w:hAnsi="Arial" w:cs="Arial"/>
                      <w:color w:val="000000"/>
                      <w:sz w:val="24"/>
                      <w:szCs w:val="24"/>
                    </w:rPr>
                    <w:t xml:space="preserve"> </w:t>
                  </w:r>
                  <w:r w:rsidRPr="008F5CCA">
                    <w:rPr>
                      <w:rFonts w:ascii="Arial" w:eastAsia="Times New Roman" w:hAnsi="Arial" w:cs="Arial"/>
                      <w:sz w:val="24"/>
                      <w:szCs w:val="24"/>
                    </w:rPr>
                    <w:t xml:space="preserve"> </w:t>
                  </w:r>
                  <w:r w:rsidR="00EB409B">
                    <w:rPr>
                      <w:rFonts w:ascii="Arial" w:eastAsia="Times New Roman" w:hAnsi="Arial" w:cs="Arial"/>
                      <w:sz w:val="24"/>
                      <w:szCs w:val="24"/>
                    </w:rPr>
                    <w:t>C</w:t>
                  </w:r>
                  <w:r w:rsidR="00B353F8">
                    <w:rPr>
                      <w:rFonts w:ascii="Arial" w:eastAsia="Times New Roman" w:hAnsi="Arial" w:cs="Arial"/>
                      <w:sz w:val="24"/>
                      <w:szCs w:val="24"/>
                    </w:rPr>
                    <w:t xml:space="preserve">rews will be on-site </w:t>
                  </w:r>
                  <w:r w:rsidR="00D21445">
                    <w:rPr>
                      <w:rFonts w:ascii="Arial" w:eastAsia="Times New Roman" w:hAnsi="Arial" w:cs="Arial"/>
                      <w:sz w:val="24"/>
                      <w:szCs w:val="24"/>
                    </w:rPr>
                    <w:t>setting up erosion prevention and sediment control measures including</w:t>
                  </w:r>
                  <w:r w:rsidR="003F2358">
                    <w:rPr>
                      <w:rFonts w:ascii="Arial" w:eastAsia="Times New Roman" w:hAnsi="Arial" w:cs="Arial"/>
                      <w:sz w:val="24"/>
                      <w:szCs w:val="24"/>
                    </w:rPr>
                    <w:t xml:space="preserve"> the project demarcation fence which marks the limits of construction throughout the project area.</w:t>
                  </w:r>
                </w:p>
                <w:p w14:paraId="6CA56E42" w14:textId="74B3ED10" w:rsidR="00946426" w:rsidRDefault="00946426" w:rsidP="00EF70EB">
                  <w:pPr>
                    <w:rPr>
                      <w:rFonts w:ascii="Arial" w:eastAsia="Times New Roman" w:hAnsi="Arial" w:cs="Arial"/>
                      <w:i/>
                      <w:iCs/>
                      <w:sz w:val="24"/>
                      <w:szCs w:val="24"/>
                    </w:rPr>
                  </w:pPr>
                  <w:r>
                    <w:rPr>
                      <w:noProof/>
                    </w:rPr>
                    <w:drawing>
                      <wp:inline distT="0" distB="0" distL="0" distR="0" wp14:anchorId="111BAE36" wp14:editId="4DA19B95">
                        <wp:extent cx="2126480" cy="28981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98590" cy="2996417"/>
                                </a:xfrm>
                                <a:prstGeom prst="rect">
                                  <a:avLst/>
                                </a:prstGeom>
                              </pic:spPr>
                            </pic:pic>
                          </a:graphicData>
                        </a:graphic>
                      </wp:inline>
                    </w:drawing>
                  </w:r>
                  <w:r w:rsidR="007835B6">
                    <w:rPr>
                      <w:noProof/>
                    </w:rPr>
                    <w:drawing>
                      <wp:inline distT="0" distB="0" distL="0" distR="0" wp14:anchorId="359A8635" wp14:editId="041B81CA">
                        <wp:extent cx="2419350" cy="2922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32579" cy="2938226"/>
                                </a:xfrm>
                                <a:prstGeom prst="rect">
                                  <a:avLst/>
                                </a:prstGeom>
                              </pic:spPr>
                            </pic:pic>
                          </a:graphicData>
                        </a:graphic>
                      </wp:inline>
                    </w:drawing>
                  </w:r>
                </w:p>
                <w:p w14:paraId="7FC72856" w14:textId="27290B5B" w:rsidR="00946426" w:rsidRDefault="00946426" w:rsidP="00EF70EB">
                  <w:pPr>
                    <w:rPr>
                      <w:rFonts w:ascii="Arial" w:eastAsia="Times New Roman" w:hAnsi="Arial" w:cs="Arial"/>
                      <w:i/>
                      <w:iCs/>
                      <w:sz w:val="24"/>
                      <w:szCs w:val="24"/>
                    </w:rPr>
                  </w:pPr>
                  <w:r w:rsidRPr="00946426">
                    <w:rPr>
                      <w:rFonts w:ascii="Arial" w:eastAsia="Times New Roman" w:hAnsi="Arial" w:cs="Arial"/>
                      <w:i/>
                      <w:iCs/>
                      <w:sz w:val="24"/>
                      <w:szCs w:val="24"/>
                    </w:rPr>
                    <w:t>Speeds have been reduced to 25 mph along U.S. 2 and VT 314 in South Hero</w:t>
                  </w:r>
                </w:p>
                <w:p w14:paraId="5AF81D1E" w14:textId="2E0137D1" w:rsidR="00F211B8" w:rsidRDefault="00A95D45" w:rsidP="00EF70EB">
                  <w:pPr>
                    <w:rPr>
                      <w:rFonts w:ascii="Arial" w:eastAsia="Times New Roman" w:hAnsi="Arial" w:cs="Arial"/>
                      <w:color w:val="000000"/>
                      <w:sz w:val="24"/>
                      <w:szCs w:val="24"/>
                    </w:rPr>
                  </w:pPr>
                  <w:r w:rsidRPr="008F5CCA">
                    <w:rPr>
                      <w:rFonts w:ascii="Arial" w:eastAsia="Times New Roman" w:hAnsi="Arial" w:cs="Arial"/>
                      <w:b/>
                      <w:bCs/>
                      <w:color w:val="000000"/>
                      <w:sz w:val="24"/>
                      <w:szCs w:val="24"/>
                    </w:rPr>
                    <w:t>LOCATION:</w:t>
                  </w:r>
                  <w:r w:rsidR="000D0E19" w:rsidRPr="008F5CCA">
                    <w:rPr>
                      <w:rFonts w:ascii="Arial" w:eastAsia="Times New Roman" w:hAnsi="Arial" w:cs="Arial"/>
                      <w:b/>
                      <w:bCs/>
                      <w:color w:val="000000"/>
                      <w:sz w:val="24"/>
                      <w:szCs w:val="24"/>
                    </w:rPr>
                    <w:t xml:space="preserve"> </w:t>
                  </w:r>
                  <w:r w:rsidR="00F211B8">
                    <w:rPr>
                      <w:rFonts w:ascii="Arial" w:eastAsia="Times New Roman" w:hAnsi="Arial" w:cs="Arial"/>
                      <w:color w:val="000000"/>
                      <w:sz w:val="24"/>
                      <w:szCs w:val="24"/>
                    </w:rPr>
                    <w:t>The South Hero Intersection Improvement Project is located at the intersection of U</w:t>
                  </w:r>
                  <w:r w:rsidR="000514A8">
                    <w:rPr>
                      <w:rFonts w:ascii="Arial" w:eastAsia="Times New Roman" w:hAnsi="Arial" w:cs="Arial"/>
                      <w:color w:val="000000"/>
                      <w:sz w:val="24"/>
                      <w:szCs w:val="24"/>
                    </w:rPr>
                    <w:t>.</w:t>
                  </w:r>
                  <w:r w:rsidR="00F211B8">
                    <w:rPr>
                      <w:rFonts w:ascii="Arial" w:eastAsia="Times New Roman" w:hAnsi="Arial" w:cs="Arial"/>
                      <w:color w:val="000000"/>
                      <w:sz w:val="24"/>
                      <w:szCs w:val="24"/>
                    </w:rPr>
                    <w:t>S</w:t>
                  </w:r>
                  <w:r w:rsidR="000514A8">
                    <w:rPr>
                      <w:rFonts w:ascii="Arial" w:eastAsia="Times New Roman" w:hAnsi="Arial" w:cs="Arial"/>
                      <w:color w:val="000000"/>
                      <w:sz w:val="24"/>
                      <w:szCs w:val="24"/>
                    </w:rPr>
                    <w:t>.</w:t>
                  </w:r>
                  <w:r w:rsidR="00F211B8">
                    <w:rPr>
                      <w:rFonts w:ascii="Arial" w:eastAsia="Times New Roman" w:hAnsi="Arial" w:cs="Arial"/>
                      <w:color w:val="000000"/>
                      <w:sz w:val="24"/>
                      <w:szCs w:val="24"/>
                    </w:rPr>
                    <w:t xml:space="preserve"> Route 2</w:t>
                  </w:r>
                  <w:r w:rsidR="000514A8">
                    <w:rPr>
                      <w:rFonts w:ascii="Arial" w:eastAsia="Times New Roman" w:hAnsi="Arial" w:cs="Arial"/>
                      <w:color w:val="000000"/>
                      <w:sz w:val="24"/>
                      <w:szCs w:val="24"/>
                    </w:rPr>
                    <w:t xml:space="preserve"> (U.S. 2)</w:t>
                  </w:r>
                  <w:r w:rsidR="00F211B8">
                    <w:rPr>
                      <w:rFonts w:ascii="Arial" w:eastAsia="Times New Roman" w:hAnsi="Arial" w:cs="Arial"/>
                      <w:color w:val="000000"/>
                      <w:sz w:val="24"/>
                      <w:szCs w:val="24"/>
                    </w:rPr>
                    <w:t xml:space="preserve"> and V</w:t>
                  </w:r>
                  <w:r w:rsidR="000514A8">
                    <w:rPr>
                      <w:rFonts w:ascii="Arial" w:eastAsia="Times New Roman" w:hAnsi="Arial" w:cs="Arial"/>
                      <w:color w:val="000000"/>
                      <w:sz w:val="24"/>
                      <w:szCs w:val="24"/>
                    </w:rPr>
                    <w:t>ermont</w:t>
                  </w:r>
                  <w:r w:rsidR="00F211B8">
                    <w:rPr>
                      <w:rFonts w:ascii="Arial" w:eastAsia="Times New Roman" w:hAnsi="Arial" w:cs="Arial"/>
                      <w:color w:val="000000"/>
                      <w:sz w:val="24"/>
                      <w:szCs w:val="24"/>
                    </w:rPr>
                    <w:t xml:space="preserve"> Route 314</w:t>
                  </w:r>
                  <w:r w:rsidR="000514A8">
                    <w:rPr>
                      <w:rFonts w:ascii="Arial" w:eastAsia="Times New Roman" w:hAnsi="Arial" w:cs="Arial"/>
                      <w:color w:val="000000"/>
                      <w:sz w:val="24"/>
                      <w:szCs w:val="24"/>
                    </w:rPr>
                    <w:t xml:space="preserve"> (VT 314)</w:t>
                  </w:r>
                  <w:r w:rsidR="00F211B8">
                    <w:rPr>
                      <w:rFonts w:ascii="Arial" w:eastAsia="Times New Roman" w:hAnsi="Arial" w:cs="Arial"/>
                      <w:color w:val="000000"/>
                      <w:sz w:val="24"/>
                      <w:szCs w:val="24"/>
                    </w:rPr>
                    <w:t xml:space="preserve"> in South Hero, Vermont. The U</w:t>
                  </w:r>
                  <w:r w:rsidR="000514A8">
                    <w:rPr>
                      <w:rFonts w:ascii="Arial" w:eastAsia="Times New Roman" w:hAnsi="Arial" w:cs="Arial"/>
                      <w:color w:val="000000"/>
                      <w:sz w:val="24"/>
                      <w:szCs w:val="24"/>
                    </w:rPr>
                    <w:t>.S.</w:t>
                  </w:r>
                  <w:r w:rsidR="00F211B8">
                    <w:rPr>
                      <w:rFonts w:ascii="Arial" w:eastAsia="Times New Roman" w:hAnsi="Arial" w:cs="Arial"/>
                      <w:color w:val="000000"/>
                      <w:sz w:val="24"/>
                      <w:szCs w:val="24"/>
                    </w:rPr>
                    <w:t xml:space="preserve"> 2 project limits extend from </w:t>
                  </w:r>
                  <w:r w:rsidR="0035392F">
                    <w:rPr>
                      <w:rFonts w:ascii="Arial" w:eastAsia="Times New Roman" w:hAnsi="Arial" w:cs="Arial"/>
                      <w:color w:val="000000"/>
                      <w:sz w:val="24"/>
                      <w:szCs w:val="24"/>
                    </w:rPr>
                    <w:t xml:space="preserve">just north of the St. Rose of Lima church </w:t>
                  </w:r>
                  <w:r w:rsidR="00B353F8">
                    <w:rPr>
                      <w:rFonts w:ascii="Arial" w:eastAsia="Times New Roman" w:hAnsi="Arial" w:cs="Arial"/>
                      <w:color w:val="000000"/>
                      <w:sz w:val="24"/>
                      <w:szCs w:val="24"/>
                    </w:rPr>
                    <w:t>approximately 1,300 feet to the north</w:t>
                  </w:r>
                  <w:r w:rsidR="00EB409B">
                    <w:rPr>
                      <w:rFonts w:ascii="Arial" w:eastAsia="Times New Roman" w:hAnsi="Arial" w:cs="Arial"/>
                      <w:color w:val="000000"/>
                      <w:sz w:val="24"/>
                      <w:szCs w:val="24"/>
                    </w:rPr>
                    <w:t>,</w:t>
                  </w:r>
                  <w:r w:rsidR="00B353F8">
                    <w:rPr>
                      <w:rFonts w:ascii="Arial" w:eastAsia="Times New Roman" w:hAnsi="Arial" w:cs="Arial"/>
                      <w:color w:val="000000"/>
                      <w:sz w:val="24"/>
                      <w:szCs w:val="24"/>
                    </w:rPr>
                    <w:t xml:space="preserve"> halfway between the Sunrise Drive intersections</w:t>
                  </w:r>
                  <w:r w:rsidR="00F211B8">
                    <w:rPr>
                      <w:rFonts w:ascii="Arial" w:eastAsia="Times New Roman" w:hAnsi="Arial" w:cs="Arial"/>
                      <w:color w:val="000000"/>
                      <w:sz w:val="24"/>
                      <w:szCs w:val="24"/>
                    </w:rPr>
                    <w:t xml:space="preserve">. The VT 314 project limits extend from </w:t>
                  </w:r>
                  <w:r w:rsidR="0035392F">
                    <w:rPr>
                      <w:rFonts w:ascii="Arial" w:eastAsia="Times New Roman" w:hAnsi="Arial" w:cs="Arial"/>
                      <w:color w:val="000000"/>
                      <w:sz w:val="24"/>
                      <w:szCs w:val="24"/>
                    </w:rPr>
                    <w:t xml:space="preserve">its intersection with </w:t>
                  </w:r>
                  <w:r w:rsidR="00EB409B">
                    <w:rPr>
                      <w:rFonts w:ascii="Arial" w:eastAsia="Times New Roman" w:hAnsi="Arial" w:cs="Arial"/>
                      <w:color w:val="000000"/>
                      <w:sz w:val="24"/>
                      <w:szCs w:val="24"/>
                    </w:rPr>
                    <w:t>U.S.</w:t>
                  </w:r>
                  <w:r w:rsidR="0035392F">
                    <w:rPr>
                      <w:rFonts w:ascii="Arial" w:eastAsia="Times New Roman" w:hAnsi="Arial" w:cs="Arial"/>
                      <w:color w:val="000000"/>
                      <w:sz w:val="24"/>
                      <w:szCs w:val="24"/>
                    </w:rPr>
                    <w:t xml:space="preserve"> 2</w:t>
                  </w:r>
                  <w:r w:rsidR="00F211B8">
                    <w:rPr>
                      <w:rFonts w:ascii="Arial" w:eastAsia="Times New Roman" w:hAnsi="Arial" w:cs="Arial"/>
                      <w:color w:val="000000"/>
                      <w:sz w:val="24"/>
                      <w:szCs w:val="24"/>
                    </w:rPr>
                    <w:t xml:space="preserve"> to</w:t>
                  </w:r>
                  <w:r w:rsidR="00B353F8">
                    <w:rPr>
                      <w:rFonts w:ascii="Arial" w:eastAsia="Times New Roman" w:hAnsi="Arial" w:cs="Arial"/>
                      <w:color w:val="000000"/>
                      <w:sz w:val="24"/>
                      <w:szCs w:val="24"/>
                    </w:rPr>
                    <w:t xml:space="preserve"> </w:t>
                  </w:r>
                  <w:r w:rsidR="0035392F">
                    <w:rPr>
                      <w:rFonts w:ascii="Arial" w:eastAsia="Times New Roman" w:hAnsi="Arial" w:cs="Arial"/>
                      <w:color w:val="000000"/>
                      <w:sz w:val="24"/>
                      <w:szCs w:val="24"/>
                    </w:rPr>
                    <w:t xml:space="preserve">just </w:t>
                  </w:r>
                  <w:r w:rsidR="00B353F8">
                    <w:rPr>
                      <w:rFonts w:ascii="Arial" w:eastAsia="Times New Roman" w:hAnsi="Arial" w:cs="Arial"/>
                      <w:color w:val="000000"/>
                      <w:sz w:val="24"/>
                      <w:szCs w:val="24"/>
                    </w:rPr>
                    <w:t>we</w:t>
                  </w:r>
                  <w:r w:rsidR="0035392F">
                    <w:rPr>
                      <w:rFonts w:ascii="Arial" w:eastAsia="Times New Roman" w:hAnsi="Arial" w:cs="Arial"/>
                      <w:color w:val="000000"/>
                      <w:sz w:val="24"/>
                      <w:szCs w:val="24"/>
                    </w:rPr>
                    <w:t>st of the Mobile Station</w:t>
                  </w:r>
                  <w:r w:rsidR="00F211B8">
                    <w:rPr>
                      <w:rFonts w:ascii="Arial" w:eastAsia="Times New Roman" w:hAnsi="Arial" w:cs="Arial"/>
                      <w:color w:val="000000"/>
                      <w:sz w:val="24"/>
                      <w:szCs w:val="24"/>
                    </w:rPr>
                    <w:t xml:space="preserve">. </w:t>
                  </w:r>
                </w:p>
                <w:p w14:paraId="110F405B" w14:textId="0BD004A2" w:rsidR="00EB409B" w:rsidRPr="00F211B8" w:rsidRDefault="00EB409B" w:rsidP="00EF70EB">
                  <w:pPr>
                    <w:rPr>
                      <w:rFonts w:ascii="Arial" w:eastAsia="Times New Roman" w:hAnsi="Arial" w:cs="Arial"/>
                      <w:color w:val="000000"/>
                      <w:sz w:val="24"/>
                      <w:szCs w:val="24"/>
                    </w:rPr>
                  </w:pPr>
                </w:p>
                <w:p w14:paraId="18A15037" w14:textId="62E82F8A" w:rsidR="00D34829" w:rsidRPr="008F5CCA" w:rsidRDefault="00A95D45" w:rsidP="00871B30">
                  <w:pPr>
                    <w:rPr>
                      <w:rFonts w:ascii="Arial" w:eastAsia="Times New Roman" w:hAnsi="Arial" w:cs="Arial"/>
                      <w:color w:val="403F42"/>
                      <w:sz w:val="24"/>
                      <w:szCs w:val="24"/>
                    </w:rPr>
                  </w:pPr>
                  <w:r w:rsidRPr="008F5CCA">
                    <w:rPr>
                      <w:rFonts w:ascii="Arial" w:eastAsia="Times New Roman" w:hAnsi="Arial" w:cs="Arial"/>
                      <w:b/>
                      <w:bCs/>
                      <w:color w:val="000000"/>
                      <w:sz w:val="24"/>
                      <w:szCs w:val="24"/>
                    </w:rPr>
                    <w:t>PROJECTED COMPLETION:</w:t>
                  </w:r>
                  <w:r w:rsidRPr="008F5CCA">
                    <w:rPr>
                      <w:rFonts w:ascii="Arial" w:eastAsia="Times New Roman" w:hAnsi="Arial" w:cs="Arial"/>
                      <w:color w:val="000000"/>
                      <w:sz w:val="24"/>
                      <w:szCs w:val="24"/>
                    </w:rPr>
                    <w:t xml:space="preserve"> </w:t>
                  </w:r>
                  <w:r w:rsidR="00F211B8">
                    <w:rPr>
                      <w:rFonts w:ascii="Arial" w:eastAsia="Times New Roman" w:hAnsi="Arial" w:cs="Arial"/>
                      <w:color w:val="000000"/>
                      <w:sz w:val="24"/>
                      <w:szCs w:val="24"/>
                    </w:rPr>
                    <w:t>December 2022</w:t>
                  </w:r>
                </w:p>
              </w:tc>
            </w:tr>
            <w:tr w:rsidR="00AB60D3" w:rsidRPr="008F5CCA" w14:paraId="5B9F541E" w14:textId="77777777" w:rsidTr="0008745B">
              <w:trPr>
                <w:trHeight w:val="19"/>
              </w:trPr>
              <w:tc>
                <w:tcPr>
                  <w:tcW w:w="0" w:type="auto"/>
                  <w:tcMar>
                    <w:top w:w="150" w:type="dxa"/>
                    <w:left w:w="300" w:type="dxa"/>
                    <w:bottom w:w="150" w:type="dxa"/>
                    <w:right w:w="300" w:type="dxa"/>
                  </w:tcMar>
                </w:tcPr>
                <w:p w14:paraId="6F66F3AE" w14:textId="77777777" w:rsidR="00AB60D3" w:rsidRPr="008F5CCA" w:rsidRDefault="00AB60D3">
                  <w:pPr>
                    <w:rPr>
                      <w:rFonts w:ascii="Arial" w:eastAsia="Times New Roman" w:hAnsi="Arial" w:cs="Arial"/>
                      <w:b/>
                      <w:bCs/>
                      <w:color w:val="000000"/>
                      <w:sz w:val="24"/>
                      <w:szCs w:val="24"/>
                    </w:rPr>
                  </w:pPr>
                </w:p>
              </w:tc>
            </w:tr>
          </w:tbl>
          <w:p w14:paraId="2D06ADDE" w14:textId="77777777" w:rsidR="00A95D45" w:rsidRPr="008F5CCA" w:rsidRDefault="00A95D45">
            <w:pPr>
              <w:rPr>
                <w:rFonts w:ascii="Arial" w:eastAsia="Times New Roman" w:hAnsi="Arial" w:cs="Arial"/>
                <w:sz w:val="24"/>
                <w:szCs w:val="24"/>
              </w:rPr>
            </w:pPr>
          </w:p>
        </w:tc>
      </w:tr>
      <w:bookmarkEnd w:id="0"/>
    </w:tbl>
    <w:p w14:paraId="49D0AE7D" w14:textId="14EADF60" w:rsidR="007075B0" w:rsidRPr="008F5CCA" w:rsidRDefault="007075B0" w:rsidP="0008745B">
      <w:pPr>
        <w:rPr>
          <w:rFonts w:ascii="Arial" w:hAnsi="Arial" w:cs="Arial"/>
          <w:sz w:val="24"/>
          <w:szCs w:val="24"/>
        </w:rPr>
      </w:pPr>
    </w:p>
    <w:sectPr w:rsidR="007075B0" w:rsidRPr="008F5CCA" w:rsidSect="007835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9777" w14:textId="77777777" w:rsidR="00F854A6" w:rsidRDefault="00F854A6" w:rsidP="00A93967">
      <w:pPr>
        <w:spacing w:after="0" w:line="240" w:lineRule="auto"/>
      </w:pPr>
      <w:r>
        <w:separator/>
      </w:r>
    </w:p>
  </w:endnote>
  <w:endnote w:type="continuationSeparator" w:id="0">
    <w:p w14:paraId="1F253355" w14:textId="77777777" w:rsidR="00F854A6" w:rsidRDefault="00F854A6" w:rsidP="00A93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A45F" w14:textId="77777777" w:rsidR="00F854A6" w:rsidRDefault="00F854A6" w:rsidP="00A93967">
      <w:pPr>
        <w:spacing w:after="0" w:line="240" w:lineRule="auto"/>
      </w:pPr>
      <w:r>
        <w:separator/>
      </w:r>
    </w:p>
  </w:footnote>
  <w:footnote w:type="continuationSeparator" w:id="0">
    <w:p w14:paraId="1D8093EF" w14:textId="77777777" w:rsidR="00F854A6" w:rsidRDefault="00F854A6" w:rsidP="00A939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wNLU0tDA1MjYzNzVV0lEKTi0uzszPAykwsqwFAPBaJvMtAAAA"/>
  </w:docVars>
  <w:rsids>
    <w:rsidRoot w:val="00C744DF"/>
    <w:rsid w:val="00003FD8"/>
    <w:rsid w:val="00006A42"/>
    <w:rsid w:val="00007553"/>
    <w:rsid w:val="00007B9A"/>
    <w:rsid w:val="0001048C"/>
    <w:rsid w:val="00010AE9"/>
    <w:rsid w:val="00015632"/>
    <w:rsid w:val="00016AB8"/>
    <w:rsid w:val="00017C0E"/>
    <w:rsid w:val="000239F9"/>
    <w:rsid w:val="00030A2A"/>
    <w:rsid w:val="000311DE"/>
    <w:rsid w:val="00033DA8"/>
    <w:rsid w:val="00033DC5"/>
    <w:rsid w:val="0003713C"/>
    <w:rsid w:val="0004517B"/>
    <w:rsid w:val="000514A8"/>
    <w:rsid w:val="00053360"/>
    <w:rsid w:val="000578ED"/>
    <w:rsid w:val="00057FF1"/>
    <w:rsid w:val="00064A49"/>
    <w:rsid w:val="0008745B"/>
    <w:rsid w:val="00087AA5"/>
    <w:rsid w:val="0009019B"/>
    <w:rsid w:val="00093C00"/>
    <w:rsid w:val="00094E39"/>
    <w:rsid w:val="000B138E"/>
    <w:rsid w:val="000C4B50"/>
    <w:rsid w:val="000C59BD"/>
    <w:rsid w:val="000C73C0"/>
    <w:rsid w:val="000D0E19"/>
    <w:rsid w:val="000D4487"/>
    <w:rsid w:val="000D57CA"/>
    <w:rsid w:val="000E4149"/>
    <w:rsid w:val="000E773C"/>
    <w:rsid w:val="000E7D1A"/>
    <w:rsid w:val="000F0363"/>
    <w:rsid w:val="000F4516"/>
    <w:rsid w:val="000F4831"/>
    <w:rsid w:val="000F7808"/>
    <w:rsid w:val="001076B9"/>
    <w:rsid w:val="00110F75"/>
    <w:rsid w:val="00111700"/>
    <w:rsid w:val="00112D91"/>
    <w:rsid w:val="00117A13"/>
    <w:rsid w:val="0013016E"/>
    <w:rsid w:val="00137EC4"/>
    <w:rsid w:val="00144370"/>
    <w:rsid w:val="001512D9"/>
    <w:rsid w:val="00157140"/>
    <w:rsid w:val="00167922"/>
    <w:rsid w:val="00174C7E"/>
    <w:rsid w:val="0018435A"/>
    <w:rsid w:val="001A664D"/>
    <w:rsid w:val="001B2D36"/>
    <w:rsid w:val="001C08EA"/>
    <w:rsid w:val="001C31B4"/>
    <w:rsid w:val="001C524F"/>
    <w:rsid w:val="001D78F2"/>
    <w:rsid w:val="001F0EAE"/>
    <w:rsid w:val="001F2605"/>
    <w:rsid w:val="001F2B29"/>
    <w:rsid w:val="001F385F"/>
    <w:rsid w:val="001F3E88"/>
    <w:rsid w:val="001F51DA"/>
    <w:rsid w:val="001F618C"/>
    <w:rsid w:val="00203449"/>
    <w:rsid w:val="002251E7"/>
    <w:rsid w:val="00253D39"/>
    <w:rsid w:val="00261C18"/>
    <w:rsid w:val="00267841"/>
    <w:rsid w:val="00267E0D"/>
    <w:rsid w:val="0027726B"/>
    <w:rsid w:val="00284BBD"/>
    <w:rsid w:val="00286A80"/>
    <w:rsid w:val="002A2403"/>
    <w:rsid w:val="002A4264"/>
    <w:rsid w:val="002C02EE"/>
    <w:rsid w:val="002C7FC5"/>
    <w:rsid w:val="002D06E4"/>
    <w:rsid w:val="002D4614"/>
    <w:rsid w:val="002E21CC"/>
    <w:rsid w:val="002E2B82"/>
    <w:rsid w:val="0030120D"/>
    <w:rsid w:val="003036D0"/>
    <w:rsid w:val="00322B91"/>
    <w:rsid w:val="00341B4E"/>
    <w:rsid w:val="00347043"/>
    <w:rsid w:val="00347E84"/>
    <w:rsid w:val="0035392F"/>
    <w:rsid w:val="0035484C"/>
    <w:rsid w:val="00375F33"/>
    <w:rsid w:val="00392681"/>
    <w:rsid w:val="00392E98"/>
    <w:rsid w:val="0039550A"/>
    <w:rsid w:val="003B12FD"/>
    <w:rsid w:val="003C5C65"/>
    <w:rsid w:val="003F2358"/>
    <w:rsid w:val="003F2861"/>
    <w:rsid w:val="004011C7"/>
    <w:rsid w:val="00410107"/>
    <w:rsid w:val="00412F88"/>
    <w:rsid w:val="00442472"/>
    <w:rsid w:val="0044321F"/>
    <w:rsid w:val="00470300"/>
    <w:rsid w:val="00471B09"/>
    <w:rsid w:val="00474BBF"/>
    <w:rsid w:val="00475490"/>
    <w:rsid w:val="00487312"/>
    <w:rsid w:val="004939A6"/>
    <w:rsid w:val="00493EDE"/>
    <w:rsid w:val="0049655F"/>
    <w:rsid w:val="004B3480"/>
    <w:rsid w:val="004B717F"/>
    <w:rsid w:val="004D2D77"/>
    <w:rsid w:val="004F7AD9"/>
    <w:rsid w:val="004F7C9D"/>
    <w:rsid w:val="00500416"/>
    <w:rsid w:val="00502ACC"/>
    <w:rsid w:val="00521978"/>
    <w:rsid w:val="00530416"/>
    <w:rsid w:val="00550C78"/>
    <w:rsid w:val="00561B8E"/>
    <w:rsid w:val="005677E0"/>
    <w:rsid w:val="00593234"/>
    <w:rsid w:val="005C0409"/>
    <w:rsid w:val="005C7E6E"/>
    <w:rsid w:val="005D227F"/>
    <w:rsid w:val="005D31FA"/>
    <w:rsid w:val="005D3831"/>
    <w:rsid w:val="005D3C17"/>
    <w:rsid w:val="005D65C2"/>
    <w:rsid w:val="005E00BE"/>
    <w:rsid w:val="005E1D1C"/>
    <w:rsid w:val="005F33F0"/>
    <w:rsid w:val="00600B97"/>
    <w:rsid w:val="00614025"/>
    <w:rsid w:val="00614818"/>
    <w:rsid w:val="00620B9B"/>
    <w:rsid w:val="0062264E"/>
    <w:rsid w:val="006350FD"/>
    <w:rsid w:val="00641285"/>
    <w:rsid w:val="0064663B"/>
    <w:rsid w:val="0064728D"/>
    <w:rsid w:val="0064763D"/>
    <w:rsid w:val="00670211"/>
    <w:rsid w:val="00671B03"/>
    <w:rsid w:val="00673421"/>
    <w:rsid w:val="00674110"/>
    <w:rsid w:val="00683970"/>
    <w:rsid w:val="00693168"/>
    <w:rsid w:val="006A4AFD"/>
    <w:rsid w:val="006A7A25"/>
    <w:rsid w:val="006D3764"/>
    <w:rsid w:val="006E32C0"/>
    <w:rsid w:val="006F24BD"/>
    <w:rsid w:val="00700A79"/>
    <w:rsid w:val="007050E1"/>
    <w:rsid w:val="007070D7"/>
    <w:rsid w:val="007075B0"/>
    <w:rsid w:val="007155D0"/>
    <w:rsid w:val="00717B6D"/>
    <w:rsid w:val="007219EB"/>
    <w:rsid w:val="0073755F"/>
    <w:rsid w:val="007411B5"/>
    <w:rsid w:val="00742C33"/>
    <w:rsid w:val="007450A5"/>
    <w:rsid w:val="00750B19"/>
    <w:rsid w:val="007558B9"/>
    <w:rsid w:val="00761B23"/>
    <w:rsid w:val="00767F61"/>
    <w:rsid w:val="007729A5"/>
    <w:rsid w:val="00780383"/>
    <w:rsid w:val="007835B6"/>
    <w:rsid w:val="00783816"/>
    <w:rsid w:val="007854F4"/>
    <w:rsid w:val="007952B7"/>
    <w:rsid w:val="007B5490"/>
    <w:rsid w:val="007B6E11"/>
    <w:rsid w:val="007C2981"/>
    <w:rsid w:val="007C321D"/>
    <w:rsid w:val="007C659C"/>
    <w:rsid w:val="007C65B5"/>
    <w:rsid w:val="007D4D6C"/>
    <w:rsid w:val="007E71BF"/>
    <w:rsid w:val="007F292A"/>
    <w:rsid w:val="00812158"/>
    <w:rsid w:val="008137F4"/>
    <w:rsid w:val="00814D7F"/>
    <w:rsid w:val="00816280"/>
    <w:rsid w:val="00837B93"/>
    <w:rsid w:val="00842416"/>
    <w:rsid w:val="00865472"/>
    <w:rsid w:val="00865729"/>
    <w:rsid w:val="00871B30"/>
    <w:rsid w:val="00873A31"/>
    <w:rsid w:val="00874D47"/>
    <w:rsid w:val="008769CE"/>
    <w:rsid w:val="00896A5A"/>
    <w:rsid w:val="008A14E2"/>
    <w:rsid w:val="008A3B15"/>
    <w:rsid w:val="008A7FD4"/>
    <w:rsid w:val="008B0E64"/>
    <w:rsid w:val="008B4352"/>
    <w:rsid w:val="008D14C5"/>
    <w:rsid w:val="008D207B"/>
    <w:rsid w:val="008E6793"/>
    <w:rsid w:val="008F0286"/>
    <w:rsid w:val="008F3985"/>
    <w:rsid w:val="008F3A82"/>
    <w:rsid w:val="008F46D8"/>
    <w:rsid w:val="008F5CCA"/>
    <w:rsid w:val="008F71FA"/>
    <w:rsid w:val="00902594"/>
    <w:rsid w:val="009032FB"/>
    <w:rsid w:val="00907B97"/>
    <w:rsid w:val="0091039A"/>
    <w:rsid w:val="009106B6"/>
    <w:rsid w:val="00913C1C"/>
    <w:rsid w:val="00913CA7"/>
    <w:rsid w:val="009146BC"/>
    <w:rsid w:val="009242E5"/>
    <w:rsid w:val="00945502"/>
    <w:rsid w:val="00946426"/>
    <w:rsid w:val="00962A83"/>
    <w:rsid w:val="00970D51"/>
    <w:rsid w:val="00971FC8"/>
    <w:rsid w:val="00985D08"/>
    <w:rsid w:val="00993921"/>
    <w:rsid w:val="009975A3"/>
    <w:rsid w:val="009A30A4"/>
    <w:rsid w:val="009B03C6"/>
    <w:rsid w:val="009B163D"/>
    <w:rsid w:val="009B50A3"/>
    <w:rsid w:val="009C52C6"/>
    <w:rsid w:val="009C6263"/>
    <w:rsid w:val="009D4FF7"/>
    <w:rsid w:val="009D56CE"/>
    <w:rsid w:val="009D7445"/>
    <w:rsid w:val="009F72DE"/>
    <w:rsid w:val="00A23F7C"/>
    <w:rsid w:val="00A42E49"/>
    <w:rsid w:val="00A648A5"/>
    <w:rsid w:val="00A74ADB"/>
    <w:rsid w:val="00A74FD8"/>
    <w:rsid w:val="00A83294"/>
    <w:rsid w:val="00A83378"/>
    <w:rsid w:val="00A86939"/>
    <w:rsid w:val="00A93967"/>
    <w:rsid w:val="00A95D45"/>
    <w:rsid w:val="00A963E4"/>
    <w:rsid w:val="00AA30F7"/>
    <w:rsid w:val="00AA656D"/>
    <w:rsid w:val="00AA7A1D"/>
    <w:rsid w:val="00AB1EC3"/>
    <w:rsid w:val="00AB2CF1"/>
    <w:rsid w:val="00AB56E1"/>
    <w:rsid w:val="00AB60D3"/>
    <w:rsid w:val="00AE0973"/>
    <w:rsid w:val="00AE2141"/>
    <w:rsid w:val="00AE5F7B"/>
    <w:rsid w:val="00AE7954"/>
    <w:rsid w:val="00AF1DB7"/>
    <w:rsid w:val="00AF3055"/>
    <w:rsid w:val="00AF649A"/>
    <w:rsid w:val="00B0009D"/>
    <w:rsid w:val="00B13628"/>
    <w:rsid w:val="00B17E86"/>
    <w:rsid w:val="00B22515"/>
    <w:rsid w:val="00B30F6E"/>
    <w:rsid w:val="00B353F8"/>
    <w:rsid w:val="00B364A5"/>
    <w:rsid w:val="00B4229F"/>
    <w:rsid w:val="00B43066"/>
    <w:rsid w:val="00B44C9B"/>
    <w:rsid w:val="00B46F2F"/>
    <w:rsid w:val="00B55F9E"/>
    <w:rsid w:val="00B67278"/>
    <w:rsid w:val="00B67708"/>
    <w:rsid w:val="00B67EB6"/>
    <w:rsid w:val="00B7718A"/>
    <w:rsid w:val="00B81352"/>
    <w:rsid w:val="00B859A4"/>
    <w:rsid w:val="00B93DAB"/>
    <w:rsid w:val="00BA2001"/>
    <w:rsid w:val="00BA4D6C"/>
    <w:rsid w:val="00BC47CD"/>
    <w:rsid w:val="00BC7EB7"/>
    <w:rsid w:val="00BD1628"/>
    <w:rsid w:val="00BD1647"/>
    <w:rsid w:val="00BD176C"/>
    <w:rsid w:val="00BD1823"/>
    <w:rsid w:val="00BD461D"/>
    <w:rsid w:val="00BD78C0"/>
    <w:rsid w:val="00BE51A2"/>
    <w:rsid w:val="00BF29C1"/>
    <w:rsid w:val="00BF47E8"/>
    <w:rsid w:val="00C02C35"/>
    <w:rsid w:val="00C10B85"/>
    <w:rsid w:val="00C26B1E"/>
    <w:rsid w:val="00C33A26"/>
    <w:rsid w:val="00C35921"/>
    <w:rsid w:val="00C5061E"/>
    <w:rsid w:val="00C55C3F"/>
    <w:rsid w:val="00C66E8E"/>
    <w:rsid w:val="00C7022C"/>
    <w:rsid w:val="00C712E3"/>
    <w:rsid w:val="00C72E37"/>
    <w:rsid w:val="00C744DF"/>
    <w:rsid w:val="00C77A9A"/>
    <w:rsid w:val="00C86903"/>
    <w:rsid w:val="00C92065"/>
    <w:rsid w:val="00C972B0"/>
    <w:rsid w:val="00C977F7"/>
    <w:rsid w:val="00CA032C"/>
    <w:rsid w:val="00CA4ED7"/>
    <w:rsid w:val="00CB1273"/>
    <w:rsid w:val="00CB436F"/>
    <w:rsid w:val="00CB4462"/>
    <w:rsid w:val="00CB56D3"/>
    <w:rsid w:val="00CD1F0F"/>
    <w:rsid w:val="00CD2C70"/>
    <w:rsid w:val="00CE6AB7"/>
    <w:rsid w:val="00CF3BE3"/>
    <w:rsid w:val="00D02C5E"/>
    <w:rsid w:val="00D16307"/>
    <w:rsid w:val="00D21445"/>
    <w:rsid w:val="00D23469"/>
    <w:rsid w:val="00D34829"/>
    <w:rsid w:val="00D40290"/>
    <w:rsid w:val="00D51182"/>
    <w:rsid w:val="00D5430C"/>
    <w:rsid w:val="00D636EE"/>
    <w:rsid w:val="00D85B7D"/>
    <w:rsid w:val="00D879FD"/>
    <w:rsid w:val="00D928AB"/>
    <w:rsid w:val="00DB04C1"/>
    <w:rsid w:val="00DB103B"/>
    <w:rsid w:val="00DB640F"/>
    <w:rsid w:val="00DB6B8A"/>
    <w:rsid w:val="00DC38B7"/>
    <w:rsid w:val="00DD2688"/>
    <w:rsid w:val="00DE47AF"/>
    <w:rsid w:val="00DF4741"/>
    <w:rsid w:val="00DF63FB"/>
    <w:rsid w:val="00DF73CE"/>
    <w:rsid w:val="00E003F4"/>
    <w:rsid w:val="00E00D7F"/>
    <w:rsid w:val="00E24AEF"/>
    <w:rsid w:val="00E27D78"/>
    <w:rsid w:val="00E30CED"/>
    <w:rsid w:val="00E33BAE"/>
    <w:rsid w:val="00E37313"/>
    <w:rsid w:val="00E401EC"/>
    <w:rsid w:val="00E444D6"/>
    <w:rsid w:val="00E51F95"/>
    <w:rsid w:val="00E61FF8"/>
    <w:rsid w:val="00E624DF"/>
    <w:rsid w:val="00E65FF0"/>
    <w:rsid w:val="00E66319"/>
    <w:rsid w:val="00E71C83"/>
    <w:rsid w:val="00E75201"/>
    <w:rsid w:val="00E7632F"/>
    <w:rsid w:val="00E86BBE"/>
    <w:rsid w:val="00E90B2B"/>
    <w:rsid w:val="00E92160"/>
    <w:rsid w:val="00EA42AD"/>
    <w:rsid w:val="00EA5DF9"/>
    <w:rsid w:val="00EB1167"/>
    <w:rsid w:val="00EB409B"/>
    <w:rsid w:val="00EB4AF9"/>
    <w:rsid w:val="00EC206B"/>
    <w:rsid w:val="00EF6AA5"/>
    <w:rsid w:val="00EF70EB"/>
    <w:rsid w:val="00F05460"/>
    <w:rsid w:val="00F11E64"/>
    <w:rsid w:val="00F16824"/>
    <w:rsid w:val="00F211B8"/>
    <w:rsid w:val="00F241AC"/>
    <w:rsid w:val="00F2627B"/>
    <w:rsid w:val="00F26379"/>
    <w:rsid w:val="00F26CF5"/>
    <w:rsid w:val="00F30C0D"/>
    <w:rsid w:val="00F46236"/>
    <w:rsid w:val="00F466FB"/>
    <w:rsid w:val="00F47896"/>
    <w:rsid w:val="00F55B45"/>
    <w:rsid w:val="00F56258"/>
    <w:rsid w:val="00F63291"/>
    <w:rsid w:val="00F854A6"/>
    <w:rsid w:val="00FA3106"/>
    <w:rsid w:val="00FE314B"/>
    <w:rsid w:val="00FE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B58D1"/>
  <w15:chartTrackingRefBased/>
  <w15:docId w15:val="{7E279A0A-0F8E-48E0-8417-779ED618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967"/>
  </w:style>
  <w:style w:type="paragraph" w:styleId="Footer">
    <w:name w:val="footer"/>
    <w:basedOn w:val="Normal"/>
    <w:link w:val="FooterChar"/>
    <w:uiPriority w:val="99"/>
    <w:unhideWhenUsed/>
    <w:rsid w:val="00A93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967"/>
  </w:style>
  <w:style w:type="paragraph" w:styleId="BalloonText">
    <w:name w:val="Balloon Text"/>
    <w:basedOn w:val="Normal"/>
    <w:link w:val="BalloonTextChar"/>
    <w:uiPriority w:val="99"/>
    <w:semiHidden/>
    <w:unhideWhenUsed/>
    <w:rsid w:val="00EC2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06B"/>
    <w:rPr>
      <w:rFonts w:ascii="Segoe UI" w:hAnsi="Segoe UI" w:cs="Segoe UI"/>
      <w:sz w:val="18"/>
      <w:szCs w:val="18"/>
    </w:rPr>
  </w:style>
  <w:style w:type="character" w:styleId="CommentReference">
    <w:name w:val="annotation reference"/>
    <w:basedOn w:val="DefaultParagraphFont"/>
    <w:uiPriority w:val="99"/>
    <w:semiHidden/>
    <w:unhideWhenUsed/>
    <w:rsid w:val="000D0E19"/>
    <w:rPr>
      <w:sz w:val="16"/>
      <w:szCs w:val="16"/>
    </w:rPr>
  </w:style>
  <w:style w:type="paragraph" w:styleId="CommentText">
    <w:name w:val="annotation text"/>
    <w:basedOn w:val="Normal"/>
    <w:link w:val="CommentTextChar"/>
    <w:uiPriority w:val="99"/>
    <w:semiHidden/>
    <w:unhideWhenUsed/>
    <w:rsid w:val="000D0E19"/>
    <w:pPr>
      <w:spacing w:line="240" w:lineRule="auto"/>
    </w:pPr>
    <w:rPr>
      <w:sz w:val="20"/>
      <w:szCs w:val="20"/>
    </w:rPr>
  </w:style>
  <w:style w:type="character" w:customStyle="1" w:styleId="CommentTextChar">
    <w:name w:val="Comment Text Char"/>
    <w:basedOn w:val="DefaultParagraphFont"/>
    <w:link w:val="CommentText"/>
    <w:uiPriority w:val="99"/>
    <w:semiHidden/>
    <w:rsid w:val="000D0E19"/>
    <w:rPr>
      <w:sz w:val="20"/>
      <w:szCs w:val="20"/>
    </w:rPr>
  </w:style>
  <w:style w:type="paragraph" w:styleId="CommentSubject">
    <w:name w:val="annotation subject"/>
    <w:basedOn w:val="CommentText"/>
    <w:next w:val="CommentText"/>
    <w:link w:val="CommentSubjectChar"/>
    <w:uiPriority w:val="99"/>
    <w:semiHidden/>
    <w:unhideWhenUsed/>
    <w:rsid w:val="000D0E19"/>
    <w:rPr>
      <w:b/>
      <w:bCs/>
    </w:rPr>
  </w:style>
  <w:style w:type="character" w:customStyle="1" w:styleId="CommentSubjectChar">
    <w:name w:val="Comment Subject Char"/>
    <w:basedOn w:val="CommentTextChar"/>
    <w:link w:val="CommentSubject"/>
    <w:uiPriority w:val="99"/>
    <w:semiHidden/>
    <w:rsid w:val="000D0E19"/>
    <w:rPr>
      <w:b/>
      <w:bCs/>
      <w:sz w:val="20"/>
      <w:szCs w:val="20"/>
    </w:rPr>
  </w:style>
  <w:style w:type="paragraph" w:styleId="Revision">
    <w:name w:val="Revision"/>
    <w:hidden/>
    <w:uiPriority w:val="99"/>
    <w:semiHidden/>
    <w:rsid w:val="000D57CA"/>
    <w:pPr>
      <w:spacing w:after="0" w:line="240" w:lineRule="auto"/>
    </w:pPr>
  </w:style>
  <w:style w:type="character" w:styleId="Hyperlink">
    <w:name w:val="Hyperlink"/>
    <w:basedOn w:val="DefaultParagraphFont"/>
    <w:uiPriority w:val="99"/>
    <w:unhideWhenUsed/>
    <w:rsid w:val="00EF70EB"/>
    <w:rPr>
      <w:color w:val="0563C1" w:themeColor="hyperlink"/>
      <w:u w:val="single"/>
    </w:rPr>
  </w:style>
  <w:style w:type="character" w:customStyle="1" w:styleId="UnresolvedMention1">
    <w:name w:val="Unresolved Mention1"/>
    <w:basedOn w:val="DefaultParagraphFont"/>
    <w:uiPriority w:val="99"/>
    <w:semiHidden/>
    <w:unhideWhenUsed/>
    <w:rsid w:val="00EF70EB"/>
    <w:rPr>
      <w:color w:val="605E5C"/>
      <w:shd w:val="clear" w:color="auto" w:fill="E1DFDD"/>
    </w:rPr>
  </w:style>
  <w:style w:type="paragraph" w:styleId="NoSpacing">
    <w:name w:val="No Spacing"/>
    <w:uiPriority w:val="1"/>
    <w:qFormat/>
    <w:rsid w:val="00094E39"/>
    <w:pPr>
      <w:spacing w:after="0" w:line="240" w:lineRule="auto"/>
    </w:pPr>
  </w:style>
  <w:style w:type="character" w:customStyle="1" w:styleId="UnresolvedMention2">
    <w:name w:val="Unresolved Mention2"/>
    <w:basedOn w:val="DefaultParagraphFont"/>
    <w:uiPriority w:val="99"/>
    <w:semiHidden/>
    <w:unhideWhenUsed/>
    <w:rsid w:val="00E86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3188">
      <w:bodyDiv w:val="1"/>
      <w:marLeft w:val="0"/>
      <w:marRight w:val="0"/>
      <w:marTop w:val="0"/>
      <w:marBottom w:val="0"/>
      <w:divBdr>
        <w:top w:val="none" w:sz="0" w:space="0" w:color="auto"/>
        <w:left w:val="none" w:sz="0" w:space="0" w:color="auto"/>
        <w:bottom w:val="none" w:sz="0" w:space="0" w:color="auto"/>
        <w:right w:val="none" w:sz="0" w:space="0" w:color="auto"/>
      </w:divBdr>
    </w:div>
    <w:div w:id="333411469">
      <w:bodyDiv w:val="1"/>
      <w:marLeft w:val="0"/>
      <w:marRight w:val="0"/>
      <w:marTop w:val="0"/>
      <w:marBottom w:val="0"/>
      <w:divBdr>
        <w:top w:val="none" w:sz="0" w:space="0" w:color="auto"/>
        <w:left w:val="none" w:sz="0" w:space="0" w:color="auto"/>
        <w:bottom w:val="none" w:sz="0" w:space="0" w:color="auto"/>
        <w:right w:val="none" w:sz="0" w:space="0" w:color="auto"/>
      </w:divBdr>
    </w:div>
    <w:div w:id="578758494">
      <w:bodyDiv w:val="1"/>
      <w:marLeft w:val="0"/>
      <w:marRight w:val="0"/>
      <w:marTop w:val="0"/>
      <w:marBottom w:val="0"/>
      <w:divBdr>
        <w:top w:val="none" w:sz="0" w:space="0" w:color="auto"/>
        <w:left w:val="none" w:sz="0" w:space="0" w:color="auto"/>
        <w:bottom w:val="none" w:sz="0" w:space="0" w:color="auto"/>
        <w:right w:val="none" w:sz="0" w:space="0" w:color="auto"/>
      </w:divBdr>
    </w:div>
    <w:div w:id="1298728477">
      <w:bodyDiv w:val="1"/>
      <w:marLeft w:val="0"/>
      <w:marRight w:val="0"/>
      <w:marTop w:val="0"/>
      <w:marBottom w:val="0"/>
      <w:divBdr>
        <w:top w:val="none" w:sz="0" w:space="0" w:color="auto"/>
        <w:left w:val="none" w:sz="0" w:space="0" w:color="auto"/>
        <w:bottom w:val="none" w:sz="0" w:space="0" w:color="auto"/>
        <w:right w:val="none" w:sz="0" w:space="0" w:color="auto"/>
      </w:divBdr>
    </w:div>
    <w:div w:id="1420828448">
      <w:bodyDiv w:val="1"/>
      <w:marLeft w:val="0"/>
      <w:marRight w:val="0"/>
      <w:marTop w:val="0"/>
      <w:marBottom w:val="0"/>
      <w:divBdr>
        <w:top w:val="none" w:sz="0" w:space="0" w:color="auto"/>
        <w:left w:val="none" w:sz="0" w:space="0" w:color="auto"/>
        <w:bottom w:val="none" w:sz="0" w:space="0" w:color="auto"/>
        <w:right w:val="none" w:sz="0" w:space="0" w:color="auto"/>
      </w:divBdr>
    </w:div>
    <w:div w:id="162622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f2020d7d-77c8-4294-a427-590ee8eb3328" origin="userSelected"/>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HNhdmFnZW1sPC9Vc2VyTmFtZT48RGF0ZVRpbWU+NC8yOC8yMDIxIDM6MTI6NTIgUE08L0RhdGVUaW1lPjxMYWJlbFN0cmluZz5ObyBNYXJraW5nPC9MYWJlbFN0cmluZz48L2l0ZW0+PC9sYWJlbEhpc3Rvcnk+</Value>
</WrappedLabelHistor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3C63E-7491-47AB-8B8C-D93C5D2D58E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E54A0FB-8DF7-4076-9BD7-5693B5114B14}">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78744506-0F00-44AD-8C98-4F269AEE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Reinhardt, Michael</dc:creator>
  <cp:keywords/>
  <dc:description/>
  <cp:lastModifiedBy>Naomi King</cp:lastModifiedBy>
  <cp:revision>2</cp:revision>
  <dcterms:created xsi:type="dcterms:W3CDTF">2022-04-18T14:54:00Z</dcterms:created>
  <dcterms:modified xsi:type="dcterms:W3CDTF">2022-04-18T14:54:00Z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ee9a6d0c-9e92-4bc6-b531-29dfeb1810bf</vt:lpwstr>
  </property>
  <property fmtid="{D5CDD505-2E9C-101B-9397-08002B2CF9AE}" pid="3" name="bjSaver">
    <vt:lpwstr>rcqnLKvojY1k8Q7Ds92d49Lj1ZbiSEZQ</vt:lpwstr>
  </property>
  <property fmtid="{D5CDD505-2E9C-101B-9397-08002B2CF9AE}" pid="4" name="bjDocumentSecurityLabel">
    <vt:lpwstr>No Marking</vt:lpwstr>
  </property>
  <property fmtid="{D5CDD505-2E9C-101B-9397-08002B2CF9AE}" pid="5" name="bjClsUserRVM">
    <vt:lpwstr>[]</vt:lpwstr>
  </property>
  <property fmtid="{D5CDD505-2E9C-101B-9397-08002B2CF9AE}" pid="6" name="bjLabelHistoryID">
    <vt:lpwstr>{1E54A0FB-8DF7-4076-9BD7-5693B5114B14}</vt:lpwstr>
  </property>
</Properties>
</file>