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520" w:rsidRDefault="00EB673D" w:rsidP="00EB673D">
      <w:pPr>
        <w:rPr>
          <w:sz w:val="28"/>
          <w:szCs w:val="28"/>
        </w:rPr>
      </w:pPr>
      <w:r>
        <w:rPr>
          <w:sz w:val="28"/>
          <w:szCs w:val="28"/>
        </w:rPr>
        <w:t>Proposed amendment to the Development Regulations:</w:t>
      </w:r>
    </w:p>
    <w:p w:rsidR="001E4E1A" w:rsidRDefault="00EB673D" w:rsidP="00EB673D">
      <w:pPr>
        <w:rPr>
          <w:sz w:val="28"/>
          <w:szCs w:val="28"/>
        </w:rPr>
      </w:pPr>
      <w:r>
        <w:rPr>
          <w:sz w:val="28"/>
          <w:szCs w:val="28"/>
        </w:rPr>
        <w:t>Article III Section 301 E.</w:t>
      </w:r>
      <w:r w:rsidR="001E4E1A">
        <w:rPr>
          <w:sz w:val="28"/>
          <w:szCs w:val="28"/>
        </w:rPr>
        <w:t>2. Local Exemptions:</w:t>
      </w:r>
    </w:p>
    <w:p w:rsidR="001E4E1A" w:rsidRDefault="001E4E1A" w:rsidP="00EB673D">
      <w:pPr>
        <w:rPr>
          <w:sz w:val="28"/>
          <w:szCs w:val="28"/>
        </w:rPr>
      </w:pPr>
      <w:r>
        <w:rPr>
          <w:sz w:val="28"/>
          <w:szCs w:val="28"/>
        </w:rPr>
        <w:t xml:space="preserve">Add j. Any structure to assist in the entry an existing residential dwelling (ADA Accessibility Structure) containing less than three hundred and fifty </w:t>
      </w:r>
      <w:r w:rsidR="0038081C">
        <w:rPr>
          <w:sz w:val="28"/>
          <w:szCs w:val="28"/>
        </w:rPr>
        <w:t>(350) square feet in surface area is exempt from these regulations regardless of location.  Upon written notification provided to the Zoning Administrator, the structure may be installed.  Upon completion of the structure an as constructed sketch shall be provided to the Zoning Administrator.</w:t>
      </w:r>
    </w:p>
    <w:p w:rsidR="0038081C" w:rsidRDefault="0038081C" w:rsidP="00EB673D">
      <w:pPr>
        <w:rPr>
          <w:sz w:val="28"/>
          <w:szCs w:val="28"/>
        </w:rPr>
      </w:pPr>
    </w:p>
    <w:p w:rsidR="0038081C" w:rsidRDefault="0038081C" w:rsidP="00EB673D">
      <w:pPr>
        <w:rPr>
          <w:sz w:val="28"/>
          <w:szCs w:val="28"/>
        </w:rPr>
      </w:pPr>
      <w:r>
        <w:rPr>
          <w:sz w:val="28"/>
          <w:szCs w:val="28"/>
        </w:rPr>
        <w:t>Add in Article the following definition:</w:t>
      </w:r>
    </w:p>
    <w:p w:rsidR="0038081C" w:rsidRPr="00EB673D" w:rsidRDefault="0038081C" w:rsidP="00EB673D">
      <w:pPr>
        <w:rPr>
          <w:sz w:val="28"/>
          <w:szCs w:val="28"/>
        </w:rPr>
      </w:pPr>
      <w:r>
        <w:rPr>
          <w:sz w:val="28"/>
          <w:szCs w:val="28"/>
        </w:rPr>
        <w:t>ADA Accessibility Structure:</w:t>
      </w:r>
      <w:r w:rsidR="00586EAE">
        <w:rPr>
          <w:sz w:val="28"/>
          <w:szCs w:val="28"/>
        </w:rPr>
        <w:t xml:space="preserve"> A ramp, reduced rise stairway, lift, or any structure of a similar nature whose purpose is to assist in the entry and exit to and from the dwelling.</w:t>
      </w:r>
    </w:p>
    <w:sectPr w:rsidR="0038081C" w:rsidRPr="00EB673D" w:rsidSect="00F630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73D"/>
    <w:rsid w:val="001E4E1A"/>
    <w:rsid w:val="00277520"/>
    <w:rsid w:val="0038081C"/>
    <w:rsid w:val="00586EAE"/>
    <w:rsid w:val="00EB673D"/>
    <w:rsid w:val="00F63013"/>
    <w:rsid w:val="00FB2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Patterson</dc:creator>
  <cp:lastModifiedBy>Owner</cp:lastModifiedBy>
  <cp:revision>2</cp:revision>
  <dcterms:created xsi:type="dcterms:W3CDTF">2022-01-26T16:25:00Z</dcterms:created>
  <dcterms:modified xsi:type="dcterms:W3CDTF">2022-01-26T16:25:00Z</dcterms:modified>
</cp:coreProperties>
</file>